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F1" w:rsidRPr="004D2D4F" w:rsidRDefault="008E1EF1">
      <w:pPr>
        <w:jc w:val="center"/>
        <w:rPr>
          <w:rFonts w:ascii="黑体" w:eastAsia="黑体" w:hAnsi="宋体" w:cs="黑体"/>
          <w:kern w:val="0"/>
          <w:sz w:val="39"/>
          <w:szCs w:val="39"/>
          <w:lang/>
        </w:rPr>
      </w:pPr>
      <w:r w:rsidRPr="004D2D4F">
        <w:rPr>
          <w:rFonts w:ascii="黑体" w:eastAsia="黑体" w:hAnsi="宋体" w:cs="黑体" w:hint="eastAsia"/>
          <w:kern w:val="0"/>
          <w:sz w:val="39"/>
          <w:szCs w:val="39"/>
          <w:lang/>
        </w:rPr>
        <w:t>内蒙古电力巴彦淖尔电业局</w:t>
      </w:r>
    </w:p>
    <w:p w:rsidR="008E1EF1" w:rsidRPr="004D2D4F" w:rsidRDefault="008E1EF1">
      <w:pPr>
        <w:jc w:val="center"/>
      </w:pPr>
      <w:r w:rsidRPr="004D2D4F">
        <w:rPr>
          <w:rFonts w:ascii="黑体" w:eastAsia="黑体" w:hAnsi="宋体" w:cs="黑体"/>
          <w:kern w:val="0"/>
          <w:sz w:val="39"/>
          <w:szCs w:val="39"/>
          <w:lang/>
        </w:rPr>
        <w:t>2020</w:t>
      </w:r>
      <w:r w:rsidRPr="004D2D4F">
        <w:rPr>
          <w:rFonts w:ascii="黑体" w:eastAsia="黑体" w:hAnsi="宋体" w:cs="黑体" w:hint="eastAsia"/>
          <w:kern w:val="0"/>
          <w:sz w:val="39"/>
          <w:szCs w:val="39"/>
          <w:lang/>
        </w:rPr>
        <w:t>年班组长能力提升线上培训班顺利开班</w:t>
      </w:r>
    </w:p>
    <w:p w:rsidR="008E1EF1" w:rsidRDefault="008E1EF1">
      <w:pPr>
        <w:widowControl/>
        <w:spacing w:line="378" w:lineRule="atLeast"/>
        <w:ind w:firstLine="420"/>
        <w:jc w:val="left"/>
        <w:rPr>
          <w:rFonts w:ascii="宋体" w:cs="宋体"/>
          <w:kern w:val="0"/>
          <w:sz w:val="28"/>
          <w:szCs w:val="28"/>
          <w:lang/>
        </w:rPr>
      </w:pPr>
    </w:p>
    <w:p w:rsidR="008E1EF1" w:rsidRDefault="008E1EF1" w:rsidP="004D2D4F">
      <w:pPr>
        <w:widowControl/>
        <w:spacing w:line="378" w:lineRule="atLeast"/>
        <w:ind w:firstLineChars="200" w:firstLine="31680"/>
        <w:jc w:val="left"/>
        <w:rPr>
          <w:rFonts w:ascii="宋体" w:cs="宋体"/>
          <w:kern w:val="0"/>
          <w:sz w:val="28"/>
          <w:szCs w:val="28"/>
          <w:lang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2020"/>
        </w:smartTagPr>
        <w:r>
          <w:rPr>
            <w:rFonts w:ascii="宋体" w:hAnsi="宋体" w:cs="宋体"/>
            <w:kern w:val="0"/>
            <w:sz w:val="28"/>
            <w:szCs w:val="28"/>
            <w:lang/>
          </w:rPr>
          <w:t>5</w:t>
        </w:r>
        <w:r>
          <w:rPr>
            <w:rFonts w:ascii="宋体" w:hAnsi="宋体" w:cs="宋体" w:hint="eastAsia"/>
            <w:kern w:val="0"/>
            <w:sz w:val="28"/>
            <w:szCs w:val="28"/>
            <w:lang/>
          </w:rPr>
          <w:t>月</w:t>
        </w:r>
        <w:r>
          <w:rPr>
            <w:rFonts w:ascii="宋体" w:hAnsi="宋体" w:cs="宋体"/>
            <w:kern w:val="0"/>
            <w:sz w:val="28"/>
            <w:szCs w:val="28"/>
            <w:lang/>
          </w:rPr>
          <w:t>13</w:t>
        </w:r>
        <w:r>
          <w:rPr>
            <w:rFonts w:ascii="宋体" w:hAnsi="宋体" w:cs="宋体" w:hint="eastAsia"/>
            <w:kern w:val="0"/>
            <w:sz w:val="28"/>
            <w:szCs w:val="28"/>
            <w:lang/>
          </w:rPr>
          <w:t>日</w:t>
        </w:r>
      </w:smartTag>
      <w:r>
        <w:rPr>
          <w:rFonts w:ascii="宋体" w:hAnsi="宋体" w:cs="宋体" w:hint="eastAsia"/>
          <w:kern w:val="0"/>
          <w:sz w:val="28"/>
          <w:szCs w:val="28"/>
          <w:lang/>
        </w:rPr>
        <w:t>，学校与内蒙古电力公司巴彦淖尔电业局共同举办的</w:t>
      </w:r>
    </w:p>
    <w:p w:rsidR="008E1EF1" w:rsidRDefault="008E1EF1">
      <w:pPr>
        <w:widowControl/>
        <w:spacing w:line="378" w:lineRule="atLeast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“</w:t>
      </w:r>
      <w:r>
        <w:rPr>
          <w:rFonts w:ascii="宋体" w:hAnsi="宋体" w:cs="宋体"/>
          <w:kern w:val="0"/>
          <w:sz w:val="28"/>
          <w:szCs w:val="28"/>
          <w:lang/>
        </w:rPr>
        <w:t>2020</w:t>
      </w:r>
      <w:r>
        <w:rPr>
          <w:rFonts w:ascii="宋体" w:hAnsi="宋体" w:cs="宋体" w:hint="eastAsia"/>
          <w:kern w:val="0"/>
          <w:sz w:val="28"/>
          <w:szCs w:val="28"/>
          <w:lang/>
        </w:rPr>
        <w:t>年班组长能力提升线上培训班”顺利开班，该局</w:t>
      </w:r>
      <w:r>
        <w:rPr>
          <w:rFonts w:ascii="宋体" w:hAnsi="宋体" w:cs="宋体"/>
          <w:kern w:val="0"/>
          <w:sz w:val="28"/>
          <w:szCs w:val="28"/>
          <w:lang/>
        </w:rPr>
        <w:t>370</w:t>
      </w:r>
      <w:r>
        <w:rPr>
          <w:rFonts w:ascii="宋体" w:hAnsi="宋体" w:cs="宋体" w:hint="eastAsia"/>
          <w:kern w:val="0"/>
          <w:sz w:val="28"/>
          <w:szCs w:val="28"/>
          <w:lang/>
        </w:rPr>
        <w:t>余名班组长通过</w:t>
      </w:r>
      <w:r>
        <w:rPr>
          <w:rFonts w:ascii="宋体" w:cs="宋体" w:hint="eastAsia"/>
          <w:kern w:val="0"/>
          <w:sz w:val="28"/>
          <w:szCs w:val="28"/>
          <w:lang/>
        </w:rPr>
        <w:t>“</w:t>
      </w:r>
      <w:r>
        <w:rPr>
          <w:rFonts w:ascii="宋体" w:hAnsi="宋体" w:cs="宋体" w:hint="eastAsia"/>
          <w:kern w:val="0"/>
          <w:sz w:val="28"/>
          <w:szCs w:val="28"/>
          <w:lang/>
        </w:rPr>
        <w:t>腾讯课堂</w:t>
      </w:r>
      <w:r>
        <w:rPr>
          <w:rFonts w:ascii="宋体" w:cs="宋体" w:hint="eastAsia"/>
          <w:kern w:val="0"/>
          <w:sz w:val="28"/>
          <w:szCs w:val="28"/>
          <w:lang/>
        </w:rPr>
        <w:t>”</w:t>
      </w:r>
      <w:r>
        <w:rPr>
          <w:rFonts w:ascii="宋体" w:hAnsi="宋体" w:cs="宋体" w:hint="eastAsia"/>
          <w:kern w:val="0"/>
          <w:sz w:val="28"/>
          <w:szCs w:val="28"/>
          <w:lang/>
        </w:rPr>
        <w:t>参加了培训。</w:t>
      </w:r>
    </w:p>
    <w:p w:rsidR="008E1EF1" w:rsidRDefault="008E1EF1" w:rsidP="004D2D4F">
      <w:pPr>
        <w:widowControl/>
        <w:spacing w:line="378" w:lineRule="atLeast"/>
        <w:ind w:firstLineChars="200" w:firstLine="31680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本次培训内容从全面提升班组长管理能力入手，着力提高班组长在团队建设、质量管理、安全生产等方面的管理水平，切实增强班组长在管理能力和解决问题方面的软实力。培训过程采用理论讲授与案例分析相结合的培训方式。授课师资由校内外、专兼融合的授课团队组成。</w:t>
      </w:r>
    </w:p>
    <w:p w:rsidR="008E1EF1" w:rsidRDefault="008E1EF1" w:rsidP="004D2D4F">
      <w:pPr>
        <w:widowControl/>
        <w:spacing w:line="378" w:lineRule="atLeast"/>
        <w:ind w:firstLineChars="200" w:firstLine="31680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lang/>
        </w:rPr>
        <w:t>为高质量办好本次培训班，综合培训部组建了项目管理和技术服务支撑团队，进行了系统的培训需求调研，并全程与主办方保持有效沟通，定制化开展培训项目开发，采用订单式培训设计。针对培训需求调研、学员报名、理论学习、交流研讨、作业提交、培训师答疑、考核和培训满意度调查等培训实施的全流程，本项目均实施标准化优质服务，对可能出现的问题设计了标准的应对措施和处理流程，确保培训的针对性、专业性、精细性和精品性。</w:t>
      </w:r>
    </w:p>
    <w:p w:rsidR="008E1EF1" w:rsidRDefault="008E1EF1" w:rsidP="004D2D4F">
      <w:pPr>
        <w:ind w:firstLineChars="200" w:firstLine="31680"/>
      </w:pPr>
      <w:r>
        <w:rPr>
          <w:rFonts w:ascii="宋体" w:hAnsi="宋体" w:cs="宋体" w:hint="eastAsia"/>
          <w:kern w:val="0"/>
          <w:sz w:val="28"/>
          <w:szCs w:val="28"/>
          <w:lang/>
        </w:rPr>
        <w:t>特殊时期，综合培训部</w:t>
      </w:r>
      <w:r>
        <w:rPr>
          <w:rFonts w:ascii="宋体" w:cs="宋体" w:hint="eastAsia"/>
          <w:kern w:val="0"/>
          <w:sz w:val="28"/>
          <w:szCs w:val="28"/>
          <w:lang/>
        </w:rPr>
        <w:t>“</w:t>
      </w:r>
      <w:r>
        <w:rPr>
          <w:rFonts w:ascii="宋体" w:hAnsi="宋体" w:cs="宋体" w:hint="eastAsia"/>
          <w:kern w:val="0"/>
          <w:sz w:val="28"/>
          <w:szCs w:val="28"/>
          <w:lang/>
        </w:rPr>
        <w:t>越是困难，越是需要改变</w:t>
      </w:r>
      <w:r>
        <w:rPr>
          <w:rFonts w:ascii="宋体" w:cs="宋体" w:hint="eastAsia"/>
          <w:kern w:val="0"/>
          <w:sz w:val="28"/>
          <w:szCs w:val="28"/>
          <w:lang/>
        </w:rPr>
        <w:t>”</w:t>
      </w:r>
      <w:r>
        <w:rPr>
          <w:rFonts w:ascii="宋体" w:hAnsi="宋体" w:cs="宋体" w:hint="eastAsia"/>
          <w:kern w:val="0"/>
          <w:sz w:val="28"/>
          <w:szCs w:val="28"/>
          <w:lang/>
        </w:rPr>
        <w:t>，积极谋划创新市场化短期培训班业务，借助网络培训平台和丰富的网络培训资源，适应培训数字化转型，既降低培训成本，又提供优质服务，有效提高了培训利润增长点。下一步，综合培训部将认真总结本次培训模式，扩大推广应用的广度和深度，解放思想、攻坚克难，在思路、方式、方法等方面不断创新，大力拓展培训业务市场。</w:t>
      </w:r>
    </w:p>
    <w:p w:rsidR="008E1EF1" w:rsidRDefault="008E1EF1"/>
    <w:p w:rsidR="008E1EF1" w:rsidRDefault="008E1EF1"/>
    <w:p w:rsidR="008E1EF1" w:rsidRDefault="008E1EF1"/>
    <w:p w:rsidR="008E1EF1" w:rsidRDefault="008E1EF1">
      <w:bookmarkStart w:id="0" w:name="_GoBack"/>
      <w:bookmarkEnd w:id="0"/>
    </w:p>
    <w:sectPr w:rsidR="008E1EF1" w:rsidSect="0082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054C85"/>
    <w:rsid w:val="004D2D4F"/>
    <w:rsid w:val="008234B3"/>
    <w:rsid w:val="00895256"/>
    <w:rsid w:val="008E1EF1"/>
    <w:rsid w:val="00AE0406"/>
    <w:rsid w:val="3605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B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rsid w:val="008234B3"/>
    <w:rPr>
      <w:rFonts w:cs="Times New Roman"/>
      <w:color w:val="757575"/>
      <w:u w:val="none"/>
    </w:rPr>
  </w:style>
  <w:style w:type="character" w:styleId="Hyperlink">
    <w:name w:val="Hyperlink"/>
    <w:basedOn w:val="DefaultParagraphFont"/>
    <w:uiPriority w:val="99"/>
    <w:rsid w:val="008234B3"/>
    <w:rPr>
      <w:rFonts w:cs="Times New Roman"/>
      <w:color w:val="75757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91</Words>
  <Characters>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内蒙古电力巴彦淖尔电业局</dc:title>
  <dc:subject/>
  <dc:creator>Administrator</dc:creator>
  <cp:keywords/>
  <dc:description/>
  <cp:lastModifiedBy>微软用户</cp:lastModifiedBy>
  <cp:revision>2</cp:revision>
  <dcterms:created xsi:type="dcterms:W3CDTF">2020-05-15T06:44:00Z</dcterms:created>
  <dcterms:modified xsi:type="dcterms:W3CDTF">2020-05-15T06:44:00Z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