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5A" w:rsidRDefault="009B040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山东省人力资源和社会保障厅山东省教育厅关于开展2022届山东省高校毕业生</w:t>
      </w:r>
    </w:p>
    <w:p w:rsidR="0060285A" w:rsidRDefault="009B040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校园招聘月系列活动的通知</w:t>
      </w:r>
    </w:p>
    <w:p w:rsidR="00986491" w:rsidRPr="00EE0333" w:rsidRDefault="00986491">
      <w:pPr>
        <w:snapToGrid w:val="0"/>
        <w:jc w:val="center"/>
        <w:rPr>
          <w:rFonts w:ascii="楷体_GB2312" w:eastAsia="楷体_GB2312"/>
          <w:sz w:val="32"/>
          <w:szCs w:val="44"/>
        </w:rPr>
      </w:pPr>
      <w:r w:rsidRPr="00EE0333">
        <w:rPr>
          <w:rFonts w:ascii="楷体_GB2312" w:eastAsia="楷体_GB2312" w:hint="eastAsia"/>
          <w:sz w:val="32"/>
          <w:szCs w:val="44"/>
        </w:rPr>
        <w:t>（</w:t>
      </w:r>
      <w:r w:rsidR="002E1349" w:rsidRPr="00EE0333">
        <w:rPr>
          <w:rFonts w:ascii="楷体_GB2312" w:eastAsia="楷体_GB2312" w:hint="eastAsia"/>
          <w:sz w:val="32"/>
          <w:szCs w:val="44"/>
        </w:rPr>
        <w:t>会签</w:t>
      </w:r>
      <w:r w:rsidRPr="00EE0333">
        <w:rPr>
          <w:rFonts w:ascii="楷体_GB2312" w:eastAsia="楷体_GB2312" w:hint="eastAsia"/>
          <w:sz w:val="32"/>
          <w:szCs w:val="44"/>
        </w:rPr>
        <w:t>稿）</w:t>
      </w:r>
    </w:p>
    <w:p w:rsidR="0060285A" w:rsidRDefault="0060285A">
      <w:pPr>
        <w:jc w:val="center"/>
        <w:rPr>
          <w:rFonts w:ascii="仿宋_GB2312" w:eastAsia="仿宋_GB2312"/>
          <w:sz w:val="32"/>
          <w:szCs w:val="32"/>
        </w:rPr>
      </w:pPr>
    </w:p>
    <w:p w:rsidR="0060285A" w:rsidRDefault="009B04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各市人力资源社会保障局、教育</w:t>
      </w:r>
      <w:r w:rsidR="00792CD4">
        <w:rPr>
          <w:rFonts w:ascii="仿宋_GB2312" w:eastAsia="仿宋_GB2312" w:hint="eastAsia"/>
          <w:sz w:val="32"/>
          <w:szCs w:val="32"/>
        </w:rPr>
        <w:t>（教体）</w:t>
      </w:r>
      <w:r>
        <w:rPr>
          <w:rFonts w:ascii="仿宋_GB2312" w:eastAsia="仿宋_GB2312" w:hint="eastAsia"/>
          <w:sz w:val="32"/>
          <w:szCs w:val="32"/>
        </w:rPr>
        <w:t>局，各普通高等学校: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按照《教育部办公厅关于开展2022届高校毕业生校园招聘月系列活动的通知》（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教学厅函〔2021〕</w:t>
      </w:r>
      <w:proofErr w:type="gramEnd"/>
      <w:r>
        <w:rPr>
          <w:rFonts w:ascii="仿宋_GB2312" w:eastAsia="仿宋_GB2312" w:hint="eastAsia"/>
          <w:sz w:val="32"/>
          <w:szCs w:val="32"/>
        </w:rPr>
        <w:t>34号）要求，结合我省实际，省人力资源社会保障厅、教育厅决定联合开展“2022届山东省高校毕业生校园招聘月”系列活动(以下简称“校园招聘月”系列活动)。现将有关事项通知如下。</w:t>
      </w:r>
    </w:p>
    <w:p w:rsidR="0060285A" w:rsidRDefault="009B04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为民服务办实事</w:t>
      </w:r>
      <w:r w:rsidR="00D7665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聚力增效促就业</w:t>
      </w:r>
    </w:p>
    <w:p w:rsidR="0060285A" w:rsidRDefault="009B04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二、活动目标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开展“校园招聘月”系列活动,进一步聚合社会资源,为2022届高校毕业生集中提供大量岗位,提升高校毕业生职业技能，加强高校就业指导服务，引导高校毕业生主动求职,加速推进2022届高校毕业生就业工作,进一步提升高校毕业生就业参与率、</w:t>
      </w:r>
      <w:proofErr w:type="gramStart"/>
      <w:r>
        <w:rPr>
          <w:rFonts w:ascii="仿宋_GB2312" w:eastAsia="仿宋_GB2312" w:hint="eastAsia"/>
          <w:sz w:val="32"/>
          <w:szCs w:val="32"/>
        </w:rPr>
        <w:t>留鲁就业率</w:t>
      </w:r>
      <w:proofErr w:type="gramEnd"/>
      <w:r>
        <w:rPr>
          <w:rFonts w:ascii="仿宋_GB2312" w:eastAsia="仿宋_GB2312" w:hint="eastAsia"/>
          <w:sz w:val="32"/>
          <w:szCs w:val="32"/>
        </w:rPr>
        <w:t>，全力以赴促进高校毕业生顺利毕业、尽早就业。</w:t>
      </w:r>
    </w:p>
    <w:p w:rsidR="0060285A" w:rsidRDefault="009B04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三、活动时间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2021年11-12月。</w:t>
      </w:r>
    </w:p>
    <w:p w:rsidR="0060285A" w:rsidRDefault="009B04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四、活动组织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“校园招聘月”系列活动按照教育部的统一部署要求,由省人力资源社会保障厅、教育厅联合主办，各市人力资源社会保障局、教育</w:t>
      </w:r>
      <w:r w:rsidR="00792CD4">
        <w:rPr>
          <w:rFonts w:ascii="仿宋_GB2312" w:eastAsia="仿宋_GB2312" w:hint="eastAsia"/>
          <w:sz w:val="32"/>
          <w:szCs w:val="32"/>
        </w:rPr>
        <w:t>（教体）</w:t>
      </w:r>
      <w:r>
        <w:rPr>
          <w:rFonts w:ascii="仿宋_GB2312" w:eastAsia="仿宋_GB2312" w:hint="eastAsia"/>
          <w:sz w:val="32"/>
          <w:szCs w:val="32"/>
        </w:rPr>
        <w:t>局和各高校协同开展，“24365校园招聘服务”合作机构协办。</w:t>
      </w:r>
    </w:p>
    <w:p w:rsidR="0060285A" w:rsidRDefault="009B04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五、活动内容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校园招聘月”主要包括“1+2+3”系列活动:“1”是贯彻2022届全国普通高校毕业生就业创业工作网络视频会议精神;“2”是举办师范类、非师范类两大类毕业生专场招聘活动；“3”是举办校企供需对接、职业技能提升、就业育人主题教育三大系列活动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（一）贯彻2022届全国普通高校毕业生就业创业工作网络视频会议精神。</w:t>
      </w:r>
      <w:r>
        <w:rPr>
          <w:rFonts w:ascii="仿宋_GB2312" w:eastAsia="仿宋_GB2312" w:hint="eastAsia"/>
          <w:sz w:val="32"/>
          <w:szCs w:val="32"/>
        </w:rPr>
        <w:t>通过多种渠道、多种形式，组织全省人力资源社会保障部门、教育部门和各高校做好会议精神的学习贯彻，进一步增强做好2022届高校毕业生就业工作的责任感、使命感、紧迫感。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举办师范类、非师范类高校毕业生专场招聘活动。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1.举办“寒冬送暖</w:t>
      </w:r>
      <w:r w:rsidR="00792CD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就业先行”高校师范类毕业生校园招聘月系列活动。以“寒冬送暖 就业先行”为主题，线上依托“山东省教育厅高校毕业生就业网”（网址：http://gxjy.sdei.edu.cn）开展网上就业双选会；线下结</w:t>
      </w:r>
      <w:r>
        <w:rPr>
          <w:rFonts w:ascii="仿宋_GB2312" w:eastAsia="仿宋_GB2312" w:hint="eastAsia"/>
          <w:sz w:val="32"/>
          <w:szCs w:val="32"/>
        </w:rPr>
        <w:lastRenderedPageBreak/>
        <w:t>合学校和地方实际，组织举办现场就业双选会。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2.举办“就选山东”2021年</w:t>
      </w:r>
      <w:proofErr w:type="gramStart"/>
      <w:r>
        <w:rPr>
          <w:rFonts w:ascii="仿宋_GB2312" w:eastAsia="仿宋_GB2312" w:hint="eastAsia"/>
          <w:sz w:val="32"/>
          <w:szCs w:val="32"/>
        </w:rPr>
        <w:t>秋冬季非师范类</w:t>
      </w:r>
      <w:proofErr w:type="gramEnd"/>
      <w:r>
        <w:rPr>
          <w:rFonts w:ascii="仿宋_GB2312" w:eastAsia="仿宋_GB2312" w:hint="eastAsia"/>
          <w:sz w:val="32"/>
          <w:szCs w:val="32"/>
        </w:rPr>
        <w:t>高校毕业生求职招聘系列活动。面向2022届省内非师范类高校毕业生和择业期内未就业高校毕业生，轮</w:t>
      </w:r>
      <w:proofErr w:type="gramStart"/>
      <w:r>
        <w:rPr>
          <w:rFonts w:ascii="仿宋_GB2312" w:eastAsia="仿宋_GB2312" w:hint="eastAsia"/>
          <w:sz w:val="32"/>
          <w:szCs w:val="32"/>
        </w:rPr>
        <w:t>动举办</w:t>
      </w:r>
      <w:proofErr w:type="gramEnd"/>
      <w:r>
        <w:rPr>
          <w:rFonts w:ascii="仿宋_GB2312" w:eastAsia="仿宋_GB2312" w:hint="eastAsia"/>
          <w:sz w:val="32"/>
          <w:szCs w:val="32"/>
        </w:rPr>
        <w:t>区域性、行业性、</w:t>
      </w:r>
      <w:proofErr w:type="gramStart"/>
      <w:r>
        <w:rPr>
          <w:rFonts w:ascii="仿宋_GB2312" w:eastAsia="仿宋_GB2312" w:hint="eastAsia"/>
          <w:sz w:val="32"/>
          <w:szCs w:val="32"/>
        </w:rPr>
        <w:t>联盟性线上</w:t>
      </w:r>
      <w:proofErr w:type="gramEnd"/>
      <w:r>
        <w:rPr>
          <w:rFonts w:ascii="仿宋_GB2312" w:eastAsia="仿宋_GB2312" w:hint="eastAsia"/>
          <w:sz w:val="32"/>
          <w:szCs w:val="32"/>
        </w:rPr>
        <w:t>、线下校园招聘活动,实现全省高校和毕业生全覆盖。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同时按照教育部要求，组织做好“24365校园招聘服务”线上招聘月、“共建共享岗位精选计划”行业专场招聘会等全国性活动。“校园招聘月”期间，省本级依托胶东、省会、鲁南三大经济</w:t>
      </w:r>
      <w:proofErr w:type="gramStart"/>
      <w:r>
        <w:rPr>
          <w:rFonts w:ascii="仿宋_GB2312" w:eastAsia="仿宋_GB2312" w:hint="eastAsia"/>
          <w:sz w:val="32"/>
          <w:szCs w:val="32"/>
        </w:rPr>
        <w:t>圈举办</w:t>
      </w:r>
      <w:proofErr w:type="gramEnd"/>
      <w:r>
        <w:rPr>
          <w:rFonts w:ascii="仿宋_GB2312" w:eastAsia="仿宋_GB2312" w:hint="eastAsia"/>
          <w:sz w:val="32"/>
          <w:szCs w:val="32"/>
        </w:rPr>
        <w:t>6场区域性、行业性、</w:t>
      </w:r>
      <w:proofErr w:type="gramStart"/>
      <w:r>
        <w:rPr>
          <w:rFonts w:ascii="仿宋_GB2312" w:eastAsia="仿宋_GB2312" w:hint="eastAsia"/>
          <w:sz w:val="32"/>
          <w:szCs w:val="32"/>
        </w:rPr>
        <w:t>联盟性线上线</w:t>
      </w:r>
      <w:proofErr w:type="gramEnd"/>
      <w:r>
        <w:rPr>
          <w:rFonts w:ascii="仿宋_GB2312" w:eastAsia="仿宋_GB2312" w:hint="eastAsia"/>
          <w:sz w:val="32"/>
          <w:szCs w:val="32"/>
        </w:rPr>
        <w:t>下专场招聘会，各高校每天要举办线上或线下校园招聘会。</w:t>
      </w:r>
    </w:p>
    <w:p w:rsidR="0060285A" w:rsidRDefault="00A819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9B040C">
        <w:rPr>
          <w:rFonts w:ascii="仿宋_GB2312" w:eastAsia="仿宋_GB2312" w:hint="eastAsia"/>
          <w:sz w:val="32"/>
          <w:szCs w:val="32"/>
        </w:rPr>
        <w:t>开展校企供需对接、职业技能提升、就业育人主题教育三大系列活动。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1.校企供需对接系列活动。各地、各高校结合实际,举办校企供需对接会,推动高校和用人单位签订定向人才培养培训、就业实习基地、人力资源提升等项目。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2.职业技能提升系列活动。各地各高校，结合大学生就业需求和用人单位的招聘需求，广泛组织开展在校大学生“三个一”（一次职业技能培训、一次创业能力培训、一次就业能力实训）职业技能培训。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3.就业育人主题教育系列活动。各地各</w:t>
      </w:r>
      <w:r w:rsidR="009B20A9"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 w:hint="eastAsia"/>
          <w:sz w:val="32"/>
          <w:szCs w:val="32"/>
        </w:rPr>
        <w:t>要组织开展以“成才观、职业观、就业观”为核心的就业育人主题教育</w:t>
      </w:r>
      <w:r>
        <w:rPr>
          <w:rFonts w:ascii="仿宋_GB2312" w:eastAsia="仿宋_GB2312" w:hint="eastAsia"/>
          <w:sz w:val="32"/>
          <w:szCs w:val="32"/>
        </w:rPr>
        <w:lastRenderedPageBreak/>
        <w:t>活动,引导高</w:t>
      </w:r>
      <w:r w:rsidR="00292CD7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毕业生树立积极求职心态,尽快投身求职行动,尽早落实毕业去向。</w:t>
      </w:r>
    </w:p>
    <w:p w:rsidR="0060285A" w:rsidRDefault="009B04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六、工作要求</w:t>
      </w:r>
    </w:p>
    <w:p w:rsidR="0060285A" w:rsidRDefault="00A819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 w:rsidR="009B040C">
        <w:rPr>
          <w:rFonts w:ascii="仿宋_GB2312" w:eastAsia="仿宋_GB2312" w:hint="eastAsia"/>
          <w:sz w:val="32"/>
          <w:szCs w:val="32"/>
        </w:rPr>
        <w:t>加强组织领导。各地各高校要高度重视做好2022届高校毕业生就业工作,作为一把手工程，细化工作方案，落实工作责任，集中力量办好“校园招聘月”系列活动，确保活动效果。</w:t>
      </w:r>
    </w:p>
    <w:p w:rsidR="0060285A" w:rsidRDefault="00A819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 w:rsidR="009B040C">
        <w:rPr>
          <w:rFonts w:ascii="仿宋_GB2312" w:eastAsia="仿宋_GB2312" w:hint="eastAsia"/>
          <w:sz w:val="32"/>
          <w:szCs w:val="32"/>
        </w:rPr>
        <w:t>充分挖掘资源。各地各高校要切实发挥主动性,积极动员社会招聘机构、行业企业、校友等社会各方面力量,充分挖掘市场化就业岗位资源,为2022届高校毕业生提供丰富优质的就业岗位信息,支持2022届高校毕业生更加充分更高质量就业。</w:t>
      </w:r>
    </w:p>
    <w:p w:rsidR="0060285A" w:rsidRDefault="00A819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9B040C">
        <w:rPr>
          <w:rFonts w:ascii="仿宋_GB2312" w:eastAsia="仿宋_GB2312" w:hint="eastAsia"/>
          <w:sz w:val="32"/>
          <w:szCs w:val="32"/>
        </w:rPr>
        <w:t>广泛动员发动。各地各高校要认真做好“校园招聘月”的宣传工作,积极会同各级各类媒体,线上线下共同发力,多角度、多方位宣传系列活动,扩大毕业生和用人单位参与面,营造全社会共同支持高校毕业生就业的良好氛围。</w:t>
      </w:r>
    </w:p>
    <w:p w:rsidR="0060285A" w:rsidRDefault="00A819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 w:rsidR="009B040C">
        <w:rPr>
          <w:rFonts w:ascii="仿宋_GB2312" w:eastAsia="仿宋_GB2312" w:hint="eastAsia"/>
          <w:sz w:val="32"/>
          <w:szCs w:val="32"/>
        </w:rPr>
        <w:t>严格疫情防控。要严格落实常态化疫情防控要求,统筹做好疫情防控和校园招聘等各项工作。既要有效排除疫情风险隐患,也要确保各项工作有序推进。对于暂不适宜组织线下招聘、供需对接活动的,可以采用线</w:t>
      </w:r>
      <w:proofErr w:type="gramStart"/>
      <w:r w:rsidR="009B040C">
        <w:rPr>
          <w:rFonts w:ascii="仿宋_GB2312" w:eastAsia="仿宋_GB2312" w:hint="eastAsia"/>
          <w:sz w:val="32"/>
          <w:szCs w:val="32"/>
        </w:rPr>
        <w:t>上方式</w:t>
      </w:r>
      <w:proofErr w:type="gramEnd"/>
      <w:r w:rsidR="009B040C">
        <w:rPr>
          <w:rFonts w:ascii="仿宋_GB2312" w:eastAsia="仿宋_GB2312" w:hint="eastAsia"/>
          <w:sz w:val="32"/>
          <w:szCs w:val="32"/>
        </w:rPr>
        <w:t>进行。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</w:t>
      </w:r>
      <w:r w:rsidR="002E1349">
        <w:rPr>
          <w:rFonts w:ascii="仿宋_GB2312" w:eastAsia="仿宋_GB2312" w:hint="eastAsia"/>
          <w:sz w:val="32"/>
          <w:szCs w:val="32"/>
        </w:rPr>
        <w:t>、各高校</w:t>
      </w:r>
      <w:r>
        <w:rPr>
          <w:rFonts w:ascii="仿宋_GB2312" w:eastAsia="仿宋_GB2312" w:hint="eastAsia"/>
          <w:sz w:val="32"/>
          <w:szCs w:val="32"/>
        </w:rPr>
        <w:t>要及时汇总统计“校园招聘月”期间各项活动开展情况，每周五12点前报省人力资源社会保障厅、</w:t>
      </w:r>
      <w:r>
        <w:rPr>
          <w:rFonts w:ascii="仿宋_GB2312" w:eastAsia="仿宋_GB2312" w:hint="eastAsia"/>
          <w:sz w:val="32"/>
          <w:szCs w:val="32"/>
        </w:rPr>
        <w:lastRenderedPageBreak/>
        <w:t>省教育厅。</w:t>
      </w:r>
    </w:p>
    <w:p w:rsidR="00A819A5" w:rsidRDefault="00A819A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省人力资源社会保障厅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331D16">
        <w:rPr>
          <w:rFonts w:ascii="仿宋_GB2312" w:eastAsia="仿宋_GB2312" w:hint="eastAsia"/>
          <w:sz w:val="32"/>
          <w:szCs w:val="32"/>
        </w:rPr>
        <w:t>王奇伟、孟晓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331D16">
        <w:rPr>
          <w:rFonts w:ascii="仿宋_GB2312" w:eastAsia="仿宋_GB2312" w:hint="eastAsia"/>
          <w:sz w:val="32"/>
          <w:szCs w:val="32"/>
        </w:rPr>
        <w:t>0</w:t>
      </w:r>
      <w:r w:rsidR="00331D16">
        <w:rPr>
          <w:rFonts w:ascii="仿宋_GB2312" w:eastAsia="仿宋_GB2312"/>
          <w:sz w:val="32"/>
          <w:szCs w:val="32"/>
        </w:rPr>
        <w:t>531-86900931</w:t>
      </w:r>
      <w:r w:rsidR="00331D16">
        <w:rPr>
          <w:rFonts w:ascii="仿宋_GB2312" w:eastAsia="仿宋_GB2312"/>
          <w:sz w:val="32"/>
          <w:szCs w:val="32"/>
        </w:rPr>
        <w:tab/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 w:rsidR="00331D16">
        <w:rPr>
          <w:rFonts w:ascii="仿宋_GB2312" w:eastAsia="仿宋_GB2312" w:hint="eastAsia"/>
          <w:sz w:val="32"/>
          <w:szCs w:val="32"/>
        </w:rPr>
        <w:t>wqwrst@shandong.</w:t>
      </w:r>
      <w:r w:rsidR="00331D16">
        <w:rPr>
          <w:rFonts w:ascii="仿宋_GB2312" w:eastAsia="仿宋_GB2312"/>
          <w:sz w:val="32"/>
          <w:szCs w:val="32"/>
        </w:rPr>
        <w:t>cn</w:t>
      </w:r>
    </w:p>
    <w:p w:rsidR="0060285A" w:rsidRDefault="0060285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省教育厅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792CD4">
        <w:rPr>
          <w:rFonts w:ascii="仿宋_GB2312" w:eastAsia="仿宋_GB2312" w:hint="eastAsia"/>
          <w:sz w:val="32"/>
          <w:szCs w:val="32"/>
        </w:rPr>
        <w:t>黄建勋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792CD4">
        <w:rPr>
          <w:rFonts w:ascii="仿宋_GB2312" w:eastAsia="仿宋_GB2312" w:hint="eastAsia"/>
          <w:sz w:val="32"/>
          <w:szCs w:val="32"/>
        </w:rPr>
        <w:t>0</w:t>
      </w:r>
      <w:r w:rsidR="00792CD4">
        <w:rPr>
          <w:rFonts w:ascii="仿宋_GB2312" w:eastAsia="仿宋_GB2312"/>
          <w:sz w:val="32"/>
          <w:szCs w:val="32"/>
        </w:rPr>
        <w:t>531-81676803</w:t>
      </w:r>
    </w:p>
    <w:p w:rsidR="0060285A" w:rsidRDefault="009B04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</w:t>
      </w:r>
      <w:r w:rsidR="00A041D3">
        <w:rPr>
          <w:rFonts w:ascii="仿宋_GB2312" w:eastAsia="仿宋_GB2312" w:hint="eastAsia"/>
          <w:sz w:val="32"/>
          <w:szCs w:val="32"/>
        </w:rPr>
        <w:t>：</w:t>
      </w:r>
      <w:r w:rsidR="00792CD4" w:rsidRPr="00792CD4">
        <w:rPr>
          <w:rFonts w:ascii="仿宋_GB2312" w:eastAsia="仿宋_GB2312" w:hint="eastAsia"/>
          <w:sz w:val="32"/>
          <w:szCs w:val="32"/>
        </w:rPr>
        <w:t>xueshengchu@shandong.</w:t>
      </w:r>
      <w:r w:rsidR="00792CD4" w:rsidRPr="00792CD4">
        <w:rPr>
          <w:rFonts w:ascii="仿宋_GB2312" w:eastAsia="仿宋_GB2312"/>
          <w:sz w:val="32"/>
          <w:szCs w:val="32"/>
        </w:rPr>
        <w:t>cn</w:t>
      </w:r>
      <w:r w:rsidR="00792CD4">
        <w:rPr>
          <w:rFonts w:ascii="仿宋_GB2312" w:eastAsia="仿宋_GB2312"/>
          <w:sz w:val="32"/>
          <w:szCs w:val="32"/>
        </w:rPr>
        <w:tab/>
      </w:r>
    </w:p>
    <w:p w:rsidR="0060285A" w:rsidRDefault="0060285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285A" w:rsidRDefault="009B040C">
      <w:pPr>
        <w:ind w:left="5120" w:hangingChars="1600" w:hanging="51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       山东省人力资源和社会保障厅山东省教育厅</w:t>
      </w:r>
    </w:p>
    <w:p w:rsidR="0060285A" w:rsidRDefault="009B04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2021年11月    日</w:t>
      </w:r>
    </w:p>
    <w:sectPr w:rsidR="0060285A" w:rsidSect="005E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84" w:rsidRDefault="00962484" w:rsidP="00D76652">
      <w:r>
        <w:separator/>
      </w:r>
    </w:p>
  </w:endnote>
  <w:endnote w:type="continuationSeparator" w:id="0">
    <w:p w:rsidR="00962484" w:rsidRDefault="00962484" w:rsidP="00D7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84" w:rsidRDefault="00962484" w:rsidP="00D76652">
      <w:r>
        <w:separator/>
      </w:r>
    </w:p>
  </w:footnote>
  <w:footnote w:type="continuationSeparator" w:id="0">
    <w:p w:rsidR="00962484" w:rsidRDefault="00962484" w:rsidP="00D7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7D0"/>
    <w:rsid w:val="000B6E1A"/>
    <w:rsid w:val="00292CD7"/>
    <w:rsid w:val="002E1349"/>
    <w:rsid w:val="00331D16"/>
    <w:rsid w:val="003570C8"/>
    <w:rsid w:val="00486B77"/>
    <w:rsid w:val="005E110B"/>
    <w:rsid w:val="0060285A"/>
    <w:rsid w:val="00792CD4"/>
    <w:rsid w:val="008B74E5"/>
    <w:rsid w:val="00962484"/>
    <w:rsid w:val="00986491"/>
    <w:rsid w:val="009B040C"/>
    <w:rsid w:val="009B20A9"/>
    <w:rsid w:val="00A041D3"/>
    <w:rsid w:val="00A819A5"/>
    <w:rsid w:val="00BD5A40"/>
    <w:rsid w:val="00D037D0"/>
    <w:rsid w:val="00D76652"/>
    <w:rsid w:val="00EE0333"/>
    <w:rsid w:val="16E75BC6"/>
    <w:rsid w:val="40AF0C6B"/>
    <w:rsid w:val="504A2A61"/>
    <w:rsid w:val="520E7599"/>
    <w:rsid w:val="6DDD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10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7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66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66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317</Words>
  <Characters>1813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DELLDN</cp:lastModifiedBy>
  <cp:revision>16</cp:revision>
  <dcterms:created xsi:type="dcterms:W3CDTF">2021-11-16T08:12:00Z</dcterms:created>
  <dcterms:modified xsi:type="dcterms:W3CDTF">2021-11-23T03:33:00Z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AB74707CF2904923A210C6A26AD7303B</vt:lpwstr>
  </property>
</Properties>
</file>