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3"/>
        </w:rPr>
      </w:pPr>
    </w:p>
    <w:p>
      <w:pPr>
        <w:spacing w:before="37"/>
        <w:ind w:left="134" w:right="272" w:firstLine="0"/>
        <w:jc w:val="center"/>
        <w:rPr>
          <w:rFonts w:ascii="宋体" w:eastAsia="宋体" w:hint="eastAsia"/>
          <w:b/>
          <w:sz w:val="44"/>
        </w:rPr>
      </w:pPr>
      <w:r>
        <w:rPr>
          <w:rFonts w:ascii="宋体" w:eastAsia="宋体" w:hint="eastAsia"/>
          <w:b/>
          <w:sz w:val="44"/>
        </w:rPr>
        <w:t>大明集团热力公司招聘简章</w:t>
      </w:r>
    </w:p>
    <w:p>
      <w:pPr>
        <w:pStyle w:val="BodyText"/>
        <w:spacing w:before="12"/>
        <w:ind w:left="0"/>
        <w:rPr>
          <w:rFonts w:ascii="宋体"/>
          <w:b/>
          <w:sz w:val="63"/>
        </w:rPr>
      </w:pPr>
    </w:p>
    <w:p>
      <w:pPr>
        <w:pStyle w:val="Heading1"/>
        <w:ind w:left="718"/>
      </w:pPr>
      <w:r>
        <w:rPr/>
        <w:t>一、公司简介</w:t>
      </w:r>
    </w:p>
    <w:p>
      <w:pPr>
        <w:pStyle w:val="BodyText"/>
        <w:spacing w:line="362" w:lineRule="auto" w:before="195"/>
        <w:ind w:right="105" w:firstLine="599"/>
      </w:pPr>
      <w:r>
        <w:rPr>
          <w:spacing w:val="-6"/>
        </w:rPr>
        <w:t>东营市港城热力有限公司于 </w:t>
      </w:r>
      <w:r>
        <w:rPr/>
        <w:t>2011</w:t>
      </w:r>
      <w:r>
        <w:rPr>
          <w:spacing w:val="-52"/>
        </w:rPr>
        <w:t> 年 </w:t>
      </w:r>
      <w:r>
        <w:rPr/>
        <w:t>6</w:t>
      </w:r>
      <w:r>
        <w:rPr>
          <w:spacing w:val="-16"/>
        </w:rPr>
        <w:t> 月注册成立，注册资金 </w:t>
      </w:r>
      <w:r>
        <w:rPr/>
        <w:t>2.8 亿元，是胜利油田大明集团有限公司的全资子公司。公司坐落于东营</w:t>
      </w:r>
      <w:r>
        <w:rPr>
          <w:spacing w:val="-3"/>
        </w:rPr>
        <w:t>港经济开发区大明工业园，现有员工 </w:t>
      </w:r>
      <w:r>
        <w:rPr/>
        <w:t>230</w:t>
      </w:r>
      <w:r>
        <w:rPr>
          <w:spacing w:val="-7"/>
        </w:rPr>
        <w:t> 人，主要业务项目为东营港经济开发区集中供热，本项目主要满足东营港经济开发区内各工业用</w:t>
      </w:r>
      <w:r>
        <w:rPr>
          <w:spacing w:val="-13"/>
        </w:rPr>
        <w:t>户的蒸汽使用要求，兼顾港区未来发展的采暖等民用需求，以大容量、</w:t>
      </w:r>
      <w:r>
        <w:rPr/>
        <w:t>高参数的锅炉替代港区企业自建小锅炉，进一步提升开发区的节能环保工作。</w:t>
      </w:r>
    </w:p>
    <w:p>
      <w:pPr>
        <w:pStyle w:val="BodyText"/>
        <w:spacing w:line="383" w:lineRule="exact"/>
        <w:ind w:left="718"/>
      </w:pPr>
      <w:r>
        <w:rPr>
          <w:spacing w:val="-9"/>
        </w:rPr>
        <w:t>公司建设规模为 </w:t>
      </w:r>
      <w:r>
        <w:rPr/>
        <w:t>3</w:t>
      </w:r>
      <w:r>
        <w:rPr>
          <w:spacing w:val="-45"/>
        </w:rPr>
        <w:t> 台 </w:t>
      </w:r>
      <w:r>
        <w:rPr/>
        <w:t>260</w:t>
      </w:r>
      <w:r>
        <w:rPr>
          <w:spacing w:val="-34"/>
        </w:rPr>
        <w:t> 吨和 </w:t>
      </w:r>
      <w:r>
        <w:rPr/>
        <w:t>1</w:t>
      </w:r>
      <w:r>
        <w:rPr>
          <w:spacing w:val="-46"/>
        </w:rPr>
        <w:t> 台 </w:t>
      </w:r>
      <w:r>
        <w:rPr/>
        <w:t>410</w:t>
      </w:r>
      <w:r>
        <w:rPr>
          <w:spacing w:val="-9"/>
        </w:rPr>
        <w:t> 吨高温高压煤粉锅炉以及</w:t>
      </w:r>
    </w:p>
    <w:p>
      <w:pPr>
        <w:pStyle w:val="BodyText"/>
        <w:spacing w:line="362" w:lineRule="auto" w:before="196"/>
        <w:ind w:right="251"/>
        <w:jc w:val="both"/>
      </w:pPr>
      <w:r>
        <w:rPr>
          <w:spacing w:val="-5"/>
        </w:rPr>
        <w:t>配套辅助系统。在 </w:t>
      </w:r>
      <w:r>
        <w:rPr/>
        <w:t>3</w:t>
      </w:r>
      <w:r>
        <w:rPr>
          <w:spacing w:val="-31"/>
        </w:rPr>
        <w:t> 开 </w:t>
      </w:r>
      <w:r>
        <w:rPr/>
        <w:t>1</w:t>
      </w:r>
      <w:r>
        <w:rPr>
          <w:spacing w:val="-9"/>
        </w:rPr>
        <w:t> 备的运行模式下，项目最大供汽能力为 </w:t>
      </w:r>
      <w:r>
        <w:rPr>
          <w:spacing w:val="-5"/>
        </w:rPr>
        <w:t>580 </w:t>
      </w:r>
      <w:r>
        <w:rPr/>
        <w:t>吨/</w:t>
      </w:r>
      <w:r>
        <w:rPr>
          <w:spacing w:val="-2"/>
        </w:rPr>
        <w:t>小时。目前，集中供热项目主要向港区 </w:t>
      </w:r>
      <w:r>
        <w:rPr/>
        <w:t>20</w:t>
      </w:r>
      <w:r>
        <w:rPr>
          <w:spacing w:val="-9"/>
        </w:rPr>
        <w:t> 余家企业供应 </w:t>
      </w:r>
      <w:r>
        <w:rPr/>
        <w:t>1.28MPa 低压、4.1MPa</w:t>
      </w:r>
      <w:r>
        <w:rPr>
          <w:spacing w:val="-9"/>
        </w:rPr>
        <w:t> 中压两种品质的蒸汽。</w:t>
      </w:r>
    </w:p>
    <w:p>
      <w:pPr>
        <w:pStyle w:val="BodyText"/>
        <w:spacing w:line="362" w:lineRule="auto"/>
        <w:ind w:right="249" w:firstLine="599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944pt;margin-top:152.0625pt;width:39.4pt;height:11.05pt;mso-position-horizontal-relative:page;mso-position-vertical-relative:paragraph;z-index:-2632" type="#_x0000_t202" filled="false" stroked="false">
            <v:textbox inset="0,0,0,0">
              <w:txbxContent>
                <w:p>
                  <w:pPr>
                    <w:tabs>
                      <w:tab w:pos="676" w:val="left" w:leader="none"/>
                    </w:tabs>
                    <w:spacing w:line="221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position w:val="1"/>
                      <w:sz w:val="15"/>
                    </w:rPr>
                    <w:t>2</w:t>
                    <w:tab/>
                  </w:r>
                  <w:r>
                    <w:rPr>
                      <w:spacing w:val="-20"/>
                      <w:sz w:val="22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/>
        <w:t>自集中供热项目建设以来，公司一直高度重视并大力推行环保工作，实现了脱硫、脱硝、除尘一体化设计并同步投入运行。2016</w:t>
      </w:r>
      <w:r>
        <w:rPr>
          <w:spacing w:val="-31"/>
        </w:rPr>
        <w:t> 年， </w:t>
      </w:r>
      <w:r>
        <w:rPr/>
        <w:t>与二期项目建设同步，公司再斥重资建设了超低排放改造项目，项目采用国内外同行业先进、成熟的布袋除尘+SCR</w:t>
      </w:r>
      <w:r>
        <w:rPr>
          <w:spacing w:val="1"/>
        </w:rPr>
        <w:t> 脱销+超声波脱硫除尘一体化超低排放技术，11</w:t>
      </w:r>
      <w:r>
        <w:rPr>
          <w:spacing w:val="-10"/>
        </w:rPr>
        <w:t> 月份，项目通过了环保验收。项目实施后， </w:t>
      </w:r>
      <w:r>
        <w:rPr/>
        <w:t>SO</w:t>
      </w:r>
      <w:r>
        <w:rPr>
          <w:spacing w:val="-40"/>
        </w:rPr>
        <w:t> 、</w:t>
      </w:r>
      <w:r>
        <w:rPr/>
        <w:t>NO</w:t>
      </w:r>
      <w:r>
        <w:rPr>
          <w:spacing w:val="-10"/>
        </w:rPr>
        <w:t> 、粉尘排放浓度控制在 </w:t>
      </w:r>
      <w:r>
        <w:rPr/>
        <w:t>35、50、5（mg/Nm</w:t>
      </w:r>
      <w:r>
        <w:rPr>
          <w:position w:val="15"/>
          <w:sz w:val="15"/>
        </w:rPr>
        <w:t>3</w:t>
      </w:r>
      <w:r>
        <w:rPr/>
        <w:t>）以内，为东营市首批实现超低排放企业。</w:t>
      </w:r>
    </w:p>
    <w:p>
      <w:pPr>
        <w:pStyle w:val="BodyText"/>
        <w:spacing w:line="335" w:lineRule="exact"/>
        <w:ind w:left="718"/>
      </w:pPr>
      <w:r>
        <w:rPr/>
        <w:t>公司自成立以来，始终秉持“以人为本，诚信立企”的企业宗旨，</w:t>
      </w:r>
    </w:p>
    <w:p>
      <w:pPr>
        <w:pStyle w:val="BodyText"/>
        <w:spacing w:before="239"/>
        <w:ind w:left="138" w:right="272"/>
        <w:jc w:val="center"/>
      </w:pPr>
      <w:r>
        <w:rPr/>
        <w:t>始终恪守“始于客户需求，终于客户满意”的服务理念，与港区企业</w:t>
      </w:r>
    </w:p>
    <w:p>
      <w:pPr>
        <w:spacing w:after="0"/>
        <w:jc w:val="center"/>
        <w:sectPr>
          <w:type w:val="continuous"/>
          <w:pgSz w:w="11910" w:h="16840"/>
          <w:pgMar w:top="1580" w:bottom="280" w:left="1300" w:right="116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line="388" w:lineRule="auto" w:before="58"/>
        <w:ind w:left="718" w:right="261" w:hanging="600"/>
      </w:pPr>
      <w:r>
        <w:rPr/>
        <w:t>携手发展，共同打造了东营港经济开发区集中供热工作的和谐局面。目前，随着东营港经济开发区经济的蓬勃发展，开发区用热需求</w:t>
      </w:r>
    </w:p>
    <w:p>
      <w:pPr>
        <w:pStyle w:val="BodyText"/>
        <w:spacing w:line="388" w:lineRule="auto" w:before="3"/>
        <w:ind w:right="177"/>
      </w:pPr>
      <w:r>
        <w:rPr/>
        <w:t>不断提升，公司三期项目 3×460 吨/小时高温高压煤粉锅炉及配套辅助系统工程即将开工建设。</w:t>
      </w:r>
    </w:p>
    <w:p>
      <w:pPr>
        <w:pStyle w:val="BodyText"/>
        <w:spacing w:line="362" w:lineRule="auto" w:before="48"/>
        <w:ind w:right="249" w:firstLine="599"/>
      </w:pPr>
      <w:r>
        <w:rPr/>
        <w:t>现面向山东电力高等专科学校招聘优秀毕业生，诚邀各专业人才加入东营市港城热力有限公司热电联产事业。</w:t>
      </w:r>
    </w:p>
    <w:p>
      <w:pPr>
        <w:pStyle w:val="BodyText"/>
        <w:ind w:left="0"/>
      </w:pPr>
    </w:p>
    <w:p>
      <w:pPr>
        <w:pStyle w:val="Heading1"/>
        <w:spacing w:before="195"/>
        <w:ind w:left="714"/>
      </w:pPr>
      <w:r>
        <w:rPr/>
        <w:t>二、招聘信息</w:t>
      </w:r>
    </w:p>
    <w:p>
      <w:pPr>
        <w:pStyle w:val="BodyText"/>
        <w:spacing w:line="362" w:lineRule="auto" w:before="194"/>
        <w:ind w:right="252" w:firstLine="599"/>
        <w:jc w:val="both"/>
      </w:pPr>
      <w:r>
        <w:rPr/>
        <w:t>东营市港城热力有限公司此次招聘会拟招聘电厂热能动力装置、火电厂集控运行、热工自动化、发电厂及电力系统、继电保护、电厂化学、环境监测等相关专业优秀毕业生 30 名。</w:t>
      </w:r>
    </w:p>
    <w:p>
      <w:pPr>
        <w:pStyle w:val="BodyText"/>
        <w:ind w:left="0"/>
      </w:pPr>
    </w:p>
    <w:p>
      <w:pPr>
        <w:pStyle w:val="Heading1"/>
        <w:spacing w:before="196"/>
      </w:pPr>
      <w:r>
        <w:rPr/>
        <w:t>三、培养方向</w:t>
      </w:r>
    </w:p>
    <w:p>
      <w:pPr>
        <w:pStyle w:val="BodyText"/>
        <w:spacing w:line="362" w:lineRule="auto" w:before="196"/>
        <w:ind w:right="32" w:firstLine="599"/>
      </w:pPr>
      <w:r>
        <w:rPr/>
        <w:t>本次招聘旨在为公司的生产运行、技术研发等方面注入新鲜血液， 提高公司生产运行和技术服务能力。应聘人员的培养旨在适应公司生产经营所需要的专业人才，经过系统的专业技能培训和岗位实践，逐步成为生产运行、技术服务及研发的骨干力量。</w:t>
      </w:r>
    </w:p>
    <w:p>
      <w:pPr>
        <w:pStyle w:val="BodyText"/>
        <w:ind w:left="0"/>
      </w:pPr>
    </w:p>
    <w:p>
      <w:pPr>
        <w:pStyle w:val="Heading1"/>
        <w:spacing w:before="194"/>
      </w:pPr>
      <w:r>
        <w:rPr/>
        <w:t>四、聘用方式及待遇</w:t>
      </w:r>
    </w:p>
    <w:p>
      <w:pPr>
        <w:pStyle w:val="BodyText"/>
        <w:spacing w:before="197"/>
        <w:ind w:left="718"/>
      </w:pPr>
      <w:r>
        <w:rPr/>
        <w:t>1、见习期按专业及学历发放工资 3300 元/月；定岗后执行岗位工</w:t>
      </w:r>
    </w:p>
    <w:p>
      <w:pPr>
        <w:pStyle w:val="BodyText"/>
        <w:spacing w:before="194"/>
      </w:pPr>
      <w:r>
        <w:rPr/>
        <w:t>资 4300-6000 元/月；</w:t>
      </w:r>
    </w:p>
    <w:p>
      <w:pPr>
        <w:pStyle w:val="BodyText"/>
        <w:spacing w:before="196"/>
        <w:ind w:left="718"/>
      </w:pPr>
      <w:r>
        <w:rPr/>
        <w:t>2、按照相关规定和程序缴纳五险一金；</w:t>
      </w:r>
    </w:p>
    <w:p>
      <w:pPr>
        <w:pStyle w:val="BodyText"/>
        <w:spacing w:before="197"/>
        <w:ind w:left="718"/>
      </w:pPr>
      <w:r>
        <w:rPr/>
        <w:t>3</w:t>
      </w:r>
      <w:r>
        <w:rPr>
          <w:spacing w:val="-13"/>
        </w:rPr>
        <w:t>、提供免费食宿，员工公寓为 </w:t>
      </w:r>
      <w:r>
        <w:rPr/>
        <w:t>2-3</w:t>
      </w:r>
      <w:r>
        <w:rPr>
          <w:spacing w:val="-39"/>
        </w:rPr>
        <w:t> 人</w:t>
      </w:r>
      <w:r>
        <w:rPr/>
        <w:t>/</w:t>
      </w:r>
      <w:r>
        <w:rPr>
          <w:spacing w:val="-6"/>
        </w:rPr>
        <w:t>间标间，内设独立卫生间，</w:t>
      </w:r>
    </w:p>
    <w:p>
      <w:pPr>
        <w:spacing w:after="0"/>
        <w:sectPr>
          <w:pgSz w:w="11910" w:h="16840"/>
          <w:pgMar w:top="1580" w:bottom="280" w:left="1300" w:right="1160"/>
        </w:sectPr>
      </w:pPr>
    </w:p>
    <w:p>
      <w:pPr>
        <w:pStyle w:val="BodyText"/>
        <w:spacing w:before="7"/>
        <w:ind w:left="0"/>
        <w:rPr>
          <w:sz w:val="29"/>
        </w:rPr>
      </w:pPr>
    </w:p>
    <w:p>
      <w:pPr>
        <w:pStyle w:val="BodyText"/>
        <w:spacing w:before="58"/>
        <w:jc w:val="both"/>
      </w:pPr>
      <w:r>
        <w:rPr/>
        <w:t>配备中央空调和暖气，职工餐为 4 餐/天自助餐。</w:t>
      </w:r>
    </w:p>
    <w:p>
      <w:pPr>
        <w:pStyle w:val="BodyText"/>
        <w:spacing w:line="362" w:lineRule="auto" w:before="194"/>
        <w:ind w:right="254" w:firstLine="599"/>
        <w:jc w:val="both"/>
      </w:pPr>
      <w:r>
        <w:rPr/>
        <w:t>4</w:t>
      </w:r>
      <w:r>
        <w:rPr>
          <w:spacing w:val="-10"/>
        </w:rPr>
        <w:t>、公司内设有羽毛球、乒乓球、台球、健身器械等综合文化娱乐</w:t>
      </w:r>
      <w:r>
        <w:rPr>
          <w:spacing w:val="-13"/>
        </w:rPr>
        <w:t>场所，长期在公司工作的已婚职工，公司为其提供两室两厅 </w:t>
      </w:r>
      <w:r>
        <w:rPr/>
        <w:t>90</w:t>
      </w:r>
      <w:r>
        <w:rPr>
          <w:spacing w:val="-24"/>
        </w:rPr>
        <w:t> ㎡廉租</w:t>
      </w:r>
      <w:r>
        <w:rPr/>
        <w:t>公寓。</w:t>
      </w:r>
    </w:p>
    <w:p>
      <w:pPr>
        <w:spacing w:line="362" w:lineRule="auto" w:before="0"/>
        <w:ind w:left="718" w:right="6583" w:firstLine="2"/>
        <w:jc w:val="left"/>
        <w:rPr>
          <w:sz w:val="30"/>
        </w:rPr>
      </w:pPr>
      <w:r>
        <w:rPr>
          <w:b/>
          <w:sz w:val="30"/>
        </w:rPr>
        <w:t>五、联络方式</w:t>
      </w:r>
      <w:r>
        <w:rPr>
          <w:sz w:val="30"/>
        </w:rPr>
        <w:t>联系人：任主任</w:t>
      </w:r>
    </w:p>
    <w:p>
      <w:pPr>
        <w:pStyle w:val="BodyText"/>
        <w:spacing w:line="360" w:lineRule="auto" w:before="1"/>
        <w:ind w:left="718" w:right="4373"/>
      </w:pPr>
      <w:r>
        <w:rPr/>
        <w:t>联系电话（</w:t>
      </w:r>
      <w:r>
        <w:rPr>
          <w:spacing w:val="1"/>
        </w:rPr>
        <w:t>传真</w:t>
      </w:r>
      <w:r>
        <w:rPr>
          <w:spacing w:val="-152"/>
        </w:rPr>
        <w:t>）</w:t>
      </w:r>
      <w:r>
        <w:rPr>
          <w:spacing w:val="3"/>
        </w:rPr>
        <w:t>：</w:t>
      </w:r>
      <w:r>
        <w:rPr>
          <w:spacing w:val="-2"/>
        </w:rPr>
        <w:t>0</w:t>
      </w:r>
      <w:r>
        <w:rPr/>
        <w:t>5</w:t>
      </w:r>
      <w:r>
        <w:rPr>
          <w:spacing w:val="-2"/>
        </w:rPr>
        <w:t>4</w:t>
      </w:r>
      <w:r>
        <w:rPr>
          <w:spacing w:val="1"/>
        </w:rPr>
        <w:t>6</w:t>
      </w:r>
      <w:r>
        <w:rPr>
          <w:spacing w:val="-2"/>
        </w:rPr>
        <w:t>-</w:t>
      </w:r>
      <w:r>
        <w:rPr/>
        <w:t>8</w:t>
      </w:r>
      <w:r>
        <w:rPr>
          <w:spacing w:val="-2"/>
        </w:rPr>
        <w:t>8</w:t>
      </w:r>
      <w:r>
        <w:rPr/>
        <w:t>7</w:t>
      </w:r>
      <w:r>
        <w:rPr>
          <w:spacing w:val="-2"/>
        </w:rPr>
        <w:t>9</w:t>
      </w:r>
      <w:r>
        <w:rPr/>
        <w:t>3</w:t>
      </w:r>
      <w:r>
        <w:rPr>
          <w:spacing w:val="-2"/>
        </w:rPr>
        <w:t>0</w:t>
      </w:r>
      <w:r>
        <w:rPr/>
        <w:t>0移动电话：18653696899</w:t>
      </w:r>
    </w:p>
    <w:p>
      <w:pPr>
        <w:pStyle w:val="BodyText"/>
        <w:spacing w:before="6"/>
        <w:ind w:left="718"/>
      </w:pPr>
      <w:r>
        <w:rPr/>
        <w:t>E-mail：</w:t>
      </w:r>
      <w:hyperlink r:id="rId5">
        <w:r>
          <w:rPr>
            <w:color w:val="0000FF"/>
            <w:u w:val="single" w:color="0000FF"/>
          </w:rPr>
          <w:t>dmgcrl@163.com</w:t>
        </w:r>
      </w:hyperlink>
    </w:p>
    <w:p>
      <w:pPr>
        <w:pStyle w:val="BodyText"/>
        <w:spacing w:before="196"/>
        <w:ind w:left="718"/>
      </w:pPr>
      <w:r>
        <w:rPr/>
        <w:t>工作地址：东营港经济开发区大明工业园</w:t>
      </w:r>
    </w:p>
    <w:sectPr>
      <w:pgSz w:w="11910" w:h="16840"/>
      <w:pgMar w:top="1580" w:bottom="280" w:left="13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仿宋">
    <w:altName w:val="仿宋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" w:hAnsi="仿宋" w:eastAsia="仿宋" w:cs="仿宋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118"/>
    </w:pPr>
    <w:rPr>
      <w:rFonts w:ascii="仿宋" w:hAnsi="仿宋" w:eastAsia="仿宋" w:cs="仿宋"/>
      <w:sz w:val="30"/>
      <w:szCs w:val="30"/>
      <w:lang w:val="zh-CN" w:eastAsia="zh-CN" w:bidi="zh-CN"/>
    </w:rPr>
  </w:style>
  <w:style w:styleId="Heading1" w:type="paragraph">
    <w:name w:val="Heading 1"/>
    <w:basedOn w:val="Normal"/>
    <w:uiPriority w:val="1"/>
    <w:qFormat/>
    <w:pPr>
      <w:ind w:left="721"/>
      <w:outlineLvl w:val="1"/>
    </w:pPr>
    <w:rPr>
      <w:rFonts w:ascii="仿宋" w:hAnsi="仿宋" w:eastAsia="仿宋" w:cs="仿宋"/>
      <w:b/>
      <w:bCs/>
      <w:sz w:val="30"/>
      <w:szCs w:val="30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mgcrl@163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赵雪</dc:creator>
  <dc:title>招聘</dc:title>
  <dcterms:created xsi:type="dcterms:W3CDTF">2018-10-23T13:19:02Z</dcterms:created>
  <dcterms:modified xsi:type="dcterms:W3CDTF">2018-10-23T13:19:02Z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2018-10-23T00:00:00Z</vt:filetime>
  </property>
</Properties>
</file>