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DE" w:rsidRDefault="00AD134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山东国信电力</w:t>
      </w:r>
      <w:r>
        <w:rPr>
          <w:b/>
          <w:sz w:val="32"/>
          <w:szCs w:val="32"/>
        </w:rPr>
        <w:t>科技有限公司</w:t>
      </w:r>
    </w:p>
    <w:p w:rsidR="00605ADE" w:rsidRDefault="00AD4F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校园</w:t>
      </w:r>
      <w:r w:rsidR="00AD134B">
        <w:rPr>
          <w:rFonts w:hint="eastAsia"/>
          <w:b/>
          <w:sz w:val="32"/>
          <w:szCs w:val="32"/>
        </w:rPr>
        <w:t>招聘简章</w:t>
      </w:r>
    </w:p>
    <w:p w:rsidR="00605ADE" w:rsidRDefault="00AD134B">
      <w:pPr>
        <w:pStyle w:val="a8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企业简介</w:t>
      </w:r>
    </w:p>
    <w:p w:rsidR="00605ADE" w:rsidRDefault="00AD134B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山东国信电力科技有限公司是一家专注于电力工程咨询、勘察、设计及带电运维、电力检修、电力工程</w:t>
      </w:r>
      <w:r w:rsidR="00A86547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施工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总承包服务为一体的综合性企业。下设营销中心、行政中心、设计中心、研发中心及工程中心五大部门。   </w:t>
      </w:r>
    </w:p>
    <w:p w:rsidR="00605ADE" w:rsidRDefault="00AD134B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公司成立于2014年4月13日，汇聚了一批热情、勤奋、踏实、责任并拥有强烈进取愿望的事业型专家人才，60%以上员工拥有本科以上电力系统相关专业教育背景；核心人员拥有十年以上电力行业从业经验，分别来自于山东大学、西安交通大学、西北工业大学、东北电力大学等传统名校。截至目前，公司拥有博士研究生6名（含顾问），硕士研究生9名，学士若干名。</w:t>
      </w:r>
    </w:p>
    <w:p w:rsidR="00605ADE" w:rsidRDefault="00AD134B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公司客户聚焦于国家电网、南方电网系统，专业、专心、专注服务电力系统，已经获得了大量的用户业绩和认可，并与之建立了良好的合作关系。截至2018年</w:t>
      </w:r>
      <w:r w:rsidR="00E82B1A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8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月，公司已取得工程设计</w:t>
      </w:r>
      <w:r w:rsidR="00A86547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电力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专业（送电工程+变电工程）</w:t>
      </w:r>
      <w:r w:rsidR="00A86547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乙级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、</w:t>
      </w:r>
      <w:r w:rsidR="00C8054C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勘察专业类（工程测量）乙级、资信评价</w:t>
      </w:r>
      <w:r w:rsidR="00A86547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等级</w:t>
      </w:r>
      <w:r w:rsidR="00C8054C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（含火电、水电、核电、新能源）乙级</w:t>
      </w:r>
      <w:r w:rsidR="00842FF5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、承装（修、试）四级、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，ISO9001质量体系认证、ISO14001环境管理体系认证、OHSAS18001</w:t>
      </w:r>
      <w:r w:rsidR="00E82B1A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职业健康安全体系认证，现已申报电力工程施工总承包三级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。</w:t>
      </w:r>
    </w:p>
    <w:p w:rsidR="00605ADE" w:rsidRDefault="00AD134B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公司一直并继续坚持“专家型客户服务”的经营理念，竭力为客户提供最有效的电力工程规划、设计、施工、制造、维护等综合性全过程服务，努力发展成为用户放心、员工安心，有文化、有温度、有核心竞争力的综合性电力企业集团。</w:t>
      </w:r>
    </w:p>
    <w:p w:rsidR="00605ADE" w:rsidRDefault="00AD134B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我们期待更优秀的您与我们共同成长！</w:t>
      </w:r>
    </w:p>
    <w:p w:rsidR="00675C54" w:rsidRPr="00675C54" w:rsidRDefault="00AD134B" w:rsidP="00675C54">
      <w:pPr>
        <w:pStyle w:val="a8"/>
        <w:numPr>
          <w:ilvl w:val="0"/>
          <w:numId w:val="1"/>
        </w:numPr>
        <w:spacing w:line="440" w:lineRule="atLeast"/>
        <w:ind w:firstLineChars="0"/>
        <w:rPr>
          <w:b/>
          <w:color w:val="000000"/>
          <w:sz w:val="24"/>
          <w:shd w:val="clear" w:color="auto" w:fill="FFFFFF"/>
        </w:rPr>
      </w:pPr>
      <w:r>
        <w:rPr>
          <w:rFonts w:hint="eastAsia"/>
          <w:b/>
          <w:color w:val="000000"/>
          <w:sz w:val="24"/>
          <w:shd w:val="clear" w:color="auto" w:fill="FFFFFF"/>
        </w:rPr>
        <w:t>岗位需求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134"/>
        <w:gridCol w:w="2552"/>
        <w:gridCol w:w="2835"/>
        <w:gridCol w:w="1559"/>
      </w:tblGrid>
      <w:tr w:rsidR="005F1C86" w:rsidTr="006E1FAC">
        <w:trPr>
          <w:trHeight w:val="540"/>
        </w:trPr>
        <w:tc>
          <w:tcPr>
            <w:tcW w:w="1101" w:type="dxa"/>
            <w:vAlign w:val="center"/>
          </w:tcPr>
          <w:p w:rsidR="005F1C86" w:rsidRDefault="005F1C86" w:rsidP="006E1FAC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招聘岗位</w:t>
            </w:r>
          </w:p>
        </w:tc>
        <w:tc>
          <w:tcPr>
            <w:tcW w:w="708" w:type="dxa"/>
            <w:vAlign w:val="center"/>
          </w:tcPr>
          <w:p w:rsidR="005F1C86" w:rsidRDefault="005F1C86" w:rsidP="00DF2F1E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需求人数</w:t>
            </w:r>
          </w:p>
        </w:tc>
        <w:tc>
          <w:tcPr>
            <w:tcW w:w="1134" w:type="dxa"/>
            <w:vAlign w:val="center"/>
          </w:tcPr>
          <w:p w:rsidR="005F1C86" w:rsidRDefault="005F1C86" w:rsidP="00DF2F1E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专业要求</w:t>
            </w:r>
          </w:p>
        </w:tc>
        <w:tc>
          <w:tcPr>
            <w:tcW w:w="2552" w:type="dxa"/>
            <w:vAlign w:val="center"/>
          </w:tcPr>
          <w:p w:rsidR="005F1C86" w:rsidRDefault="005F1C86" w:rsidP="00DF2F1E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工作概述</w:t>
            </w:r>
          </w:p>
        </w:tc>
        <w:tc>
          <w:tcPr>
            <w:tcW w:w="2835" w:type="dxa"/>
            <w:vAlign w:val="center"/>
          </w:tcPr>
          <w:p w:rsidR="005F1C86" w:rsidRDefault="005F1C86" w:rsidP="006E1FAC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能力需求</w:t>
            </w:r>
          </w:p>
        </w:tc>
        <w:tc>
          <w:tcPr>
            <w:tcW w:w="1559" w:type="dxa"/>
            <w:vAlign w:val="center"/>
          </w:tcPr>
          <w:p w:rsidR="005F1C86" w:rsidRDefault="005F1C86" w:rsidP="00E33380"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2"/>
                <w:shd w:val="clear" w:color="auto" w:fill="FFFFFF"/>
              </w:rPr>
              <w:t>工作地点</w:t>
            </w:r>
          </w:p>
        </w:tc>
      </w:tr>
      <w:tr w:rsidR="005F1C86" w:rsidTr="006E1FAC">
        <w:trPr>
          <w:trHeight w:val="1995"/>
        </w:trPr>
        <w:tc>
          <w:tcPr>
            <w:tcW w:w="1101" w:type="dxa"/>
            <w:vAlign w:val="center"/>
          </w:tcPr>
          <w:p w:rsidR="005F1C86" w:rsidRDefault="005F1C86" w:rsidP="006E1FAC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配网设计师助理</w:t>
            </w:r>
          </w:p>
        </w:tc>
        <w:tc>
          <w:tcPr>
            <w:tcW w:w="708" w:type="dxa"/>
            <w:vAlign w:val="center"/>
          </w:tcPr>
          <w:p w:rsidR="005F1C86" w:rsidRDefault="005F1C86" w:rsidP="002D5ACD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5F1C86" w:rsidRDefault="005F1C86" w:rsidP="00675C54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75C5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电气工程及其自动化相关专业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优先</w:t>
            </w:r>
          </w:p>
        </w:tc>
        <w:tc>
          <w:tcPr>
            <w:tcW w:w="2552" w:type="dxa"/>
          </w:tcPr>
          <w:p w:rsidR="005F1C86" w:rsidRDefault="005F1C86" w:rsidP="00DF2F1E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  <w:p w:rsidR="005F1C86" w:rsidRDefault="005F1C86" w:rsidP="00DF2F1E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协助项目经理完成配网设计，在项目经理指导及带领下参与项目可研、初设、施工图、竣工图等设计。</w:t>
            </w:r>
          </w:p>
          <w:p w:rsidR="005F1C86" w:rsidRDefault="005F1C86" w:rsidP="00DF2F1E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5F1C86" w:rsidRDefault="005F1C86" w:rsidP="006E1FAC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1、了解CAD等相关设计软件，具有较强的沟通能力及积极学习能力；</w:t>
            </w:r>
          </w:p>
          <w:p w:rsidR="005F1C86" w:rsidRDefault="005F1C86" w:rsidP="006E1FAC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2、具有团队意识、服从工作安排，能吃苦耐劳，适应短期出差，有强烈的责任心。</w:t>
            </w:r>
          </w:p>
        </w:tc>
        <w:tc>
          <w:tcPr>
            <w:tcW w:w="1559" w:type="dxa"/>
            <w:vAlign w:val="center"/>
          </w:tcPr>
          <w:p w:rsidR="005F1C86" w:rsidRDefault="005F1C86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总部：</w:t>
            </w:r>
          </w:p>
          <w:p w:rsidR="005F1C86" w:rsidRDefault="005F1C86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济南市市中区</w:t>
            </w:r>
          </w:p>
          <w:p w:rsidR="00E33380" w:rsidRDefault="005F1C86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项目地</w:t>
            </w:r>
            <w:r w:rsidR="00E3338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:rsidR="005F1C86" w:rsidRDefault="00E33380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山东省内各地市</w:t>
            </w:r>
          </w:p>
        </w:tc>
      </w:tr>
      <w:tr w:rsidR="005F1C86" w:rsidTr="006E1FAC">
        <w:tc>
          <w:tcPr>
            <w:tcW w:w="1101" w:type="dxa"/>
            <w:vAlign w:val="center"/>
          </w:tcPr>
          <w:p w:rsidR="005F1C86" w:rsidRDefault="005F1C86" w:rsidP="006E1FAC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电气</w:t>
            </w:r>
          </w:p>
          <w:p w:rsidR="005F1C86" w:rsidRDefault="005F1C86" w:rsidP="006E1FAC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工程师</w:t>
            </w:r>
          </w:p>
        </w:tc>
        <w:tc>
          <w:tcPr>
            <w:tcW w:w="708" w:type="dxa"/>
            <w:vAlign w:val="center"/>
          </w:tcPr>
          <w:p w:rsidR="005F1C86" w:rsidRDefault="005F1C86" w:rsidP="001F39B9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5F1C86" w:rsidRDefault="005F1C86" w:rsidP="001F39B9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75C5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电气工程及其自动化相关专业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优先</w:t>
            </w:r>
          </w:p>
        </w:tc>
        <w:tc>
          <w:tcPr>
            <w:tcW w:w="2552" w:type="dxa"/>
            <w:vAlign w:val="center"/>
          </w:tcPr>
          <w:p w:rsidR="005F1C86" w:rsidRDefault="005F1C86" w:rsidP="001F39B9">
            <w:pPr>
              <w:pStyle w:val="HTML"/>
              <w:widowControl/>
              <w:shd w:val="clear" w:color="auto" w:fill="FFFFFF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1.负责输、变、配电运维服务工作，给客户提供技术服务支持；</w:t>
            </w:r>
          </w:p>
          <w:p w:rsidR="005F1C86" w:rsidRDefault="005F1C86" w:rsidP="001F39B9">
            <w:pPr>
              <w:pStyle w:val="HTML"/>
              <w:widowControl/>
              <w:shd w:val="clear" w:color="auto" w:fill="FFFFFF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2.负责编制整理汇总电力运维相关资料；</w:t>
            </w:r>
          </w:p>
          <w:p w:rsidR="005F1C86" w:rsidRDefault="005F1C86" w:rsidP="001F39B9">
            <w:pP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3.完成领导交代的其他任务。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2835" w:type="dxa"/>
            <w:vAlign w:val="center"/>
          </w:tcPr>
          <w:p w:rsidR="005F1C86" w:rsidRDefault="005F1C86" w:rsidP="006E1FAC">
            <w:pPr>
              <w:pStyle w:val="HTML"/>
              <w:widowControl/>
              <w:shd w:val="clear" w:color="auto" w:fill="FFFFFF"/>
              <w:jc w:val="both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lastRenderedPageBreak/>
              <w:t>1.熟悉电力安全工作规程、对变输、变、配电设备有一定的了解；</w:t>
            </w:r>
          </w:p>
          <w:p w:rsidR="005F1C86" w:rsidRDefault="005F1C86" w:rsidP="006E1FAC">
            <w:pPr>
              <w:pStyle w:val="HTML"/>
              <w:widowControl/>
              <w:shd w:val="clear" w:color="auto" w:fill="FFFFFF"/>
              <w:jc w:val="both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2.善于与人沟通，具有一定的分析处理问题的能力和现场应变能力；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br/>
              <w:t>3.熟练掌握使用Word、Excel等办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lastRenderedPageBreak/>
              <w:t>公软件；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br/>
              <w:t>4.吃苦耐劳，有较强团队意识，服从公司管理；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br/>
              <w:t>5.能够适应省内短期出差，有驾照者优先考虑。</w:t>
            </w:r>
          </w:p>
        </w:tc>
        <w:tc>
          <w:tcPr>
            <w:tcW w:w="1559" w:type="dxa"/>
            <w:vAlign w:val="center"/>
          </w:tcPr>
          <w:p w:rsidR="00E33380" w:rsidRDefault="00E33380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总部：</w:t>
            </w:r>
          </w:p>
          <w:p w:rsidR="00E33380" w:rsidRDefault="00E33380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济南市市中区</w:t>
            </w:r>
          </w:p>
          <w:p w:rsidR="00E33380" w:rsidRDefault="00E33380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项目地：</w:t>
            </w:r>
          </w:p>
          <w:p w:rsidR="005F1C86" w:rsidRDefault="00E33380" w:rsidP="00E33380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山东省内各地市</w:t>
            </w:r>
          </w:p>
        </w:tc>
      </w:tr>
      <w:tr w:rsidR="005F1C86" w:rsidTr="006E1FAC">
        <w:trPr>
          <w:trHeight w:val="1863"/>
        </w:trPr>
        <w:tc>
          <w:tcPr>
            <w:tcW w:w="1101" w:type="dxa"/>
            <w:vAlign w:val="center"/>
          </w:tcPr>
          <w:p w:rsidR="005F1C86" w:rsidRDefault="005F1C86" w:rsidP="006E1FAC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技经</w:t>
            </w:r>
          </w:p>
        </w:tc>
        <w:tc>
          <w:tcPr>
            <w:tcW w:w="708" w:type="dxa"/>
            <w:vAlign w:val="center"/>
          </w:tcPr>
          <w:p w:rsidR="005F1C86" w:rsidRDefault="005F1C86" w:rsidP="001F39B9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5F1C86" w:rsidRDefault="005F1C86" w:rsidP="00AD4FAF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电气类、工程造价类</w:t>
            </w:r>
          </w:p>
          <w:p w:rsidR="005F1C86" w:rsidRDefault="005F1C86" w:rsidP="00AD4FAF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相关专业</w:t>
            </w:r>
          </w:p>
        </w:tc>
        <w:tc>
          <w:tcPr>
            <w:tcW w:w="2552" w:type="dxa"/>
            <w:vAlign w:val="center"/>
          </w:tcPr>
          <w:p w:rsidR="005F1C86" w:rsidRPr="00571BB6" w:rsidRDefault="005F1C86" w:rsidP="00571BB6">
            <w:pPr>
              <w:pStyle w:val="HTML"/>
              <w:widowControl/>
              <w:shd w:val="clear" w:color="auto" w:fill="FFFFFF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1.完成电气专业施工图预算编制；</w:t>
            </w:r>
          </w:p>
          <w:p w:rsidR="005F1C86" w:rsidRPr="00571BB6" w:rsidRDefault="005F1C86" w:rsidP="00571BB6">
            <w:pPr>
              <w:pStyle w:val="HTML"/>
              <w:widowControl/>
              <w:shd w:val="clear" w:color="auto" w:fill="FFFFFF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2</w:t>
            </w: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.负责工程结算和工程费用变更的核算；</w:t>
            </w:r>
          </w:p>
          <w:p w:rsidR="005F1C86" w:rsidRPr="00AD4FAF" w:rsidRDefault="005F1C86" w:rsidP="001F39B9">
            <w:pPr>
              <w:pStyle w:val="HTML"/>
              <w:widowControl/>
              <w:shd w:val="clear" w:color="auto" w:fill="FFFFFF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3</w:t>
            </w: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完成领导交代的其他任务。</w:t>
            </w:r>
          </w:p>
        </w:tc>
        <w:tc>
          <w:tcPr>
            <w:tcW w:w="2835" w:type="dxa"/>
            <w:vAlign w:val="center"/>
          </w:tcPr>
          <w:p w:rsidR="005F1C86" w:rsidRPr="00571BB6" w:rsidRDefault="005F1C86" w:rsidP="006E1FAC">
            <w:pPr>
              <w:pStyle w:val="HTML"/>
              <w:widowControl/>
              <w:shd w:val="clear" w:color="auto" w:fill="FFFFFF"/>
              <w:jc w:val="both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ascii="simsun" w:hAnsi="simsun"/>
                <w:color w:val="333333"/>
                <w:sz w:val="21"/>
                <w:szCs w:val="21"/>
              </w:rPr>
              <w:t>1.</w:t>
            </w: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相关专业全日制大学专科以上学历；</w:t>
            </w:r>
          </w:p>
          <w:p w:rsidR="005F1C86" w:rsidRDefault="005F1C86" w:rsidP="006E1FAC">
            <w:pPr>
              <w:pStyle w:val="HTML"/>
              <w:widowControl/>
              <w:shd w:val="clear" w:color="auto" w:fill="FFFFFF"/>
              <w:jc w:val="both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2</w:t>
            </w: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.具有造价员资格者优先考虑；</w:t>
            </w:r>
          </w:p>
          <w:p w:rsidR="005F1C86" w:rsidRPr="00AD4FAF" w:rsidRDefault="005F1C86" w:rsidP="006E1FAC">
            <w:pPr>
              <w:pStyle w:val="HTML"/>
              <w:widowControl/>
              <w:shd w:val="clear" w:color="auto" w:fill="FFFFFF"/>
              <w:jc w:val="both"/>
              <w:rPr>
                <w:rFonts w:hint="default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3</w:t>
            </w:r>
            <w:r w:rsidRPr="00571BB6"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.具有良好的沟通协调能力，能吃苦耐劳，具有强烈的责任心。</w:t>
            </w:r>
          </w:p>
        </w:tc>
        <w:tc>
          <w:tcPr>
            <w:tcW w:w="1559" w:type="dxa"/>
            <w:vAlign w:val="center"/>
          </w:tcPr>
          <w:p w:rsidR="005F1C86" w:rsidRPr="00E33380" w:rsidRDefault="00E33380" w:rsidP="00E3338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33380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总部：</w:t>
            </w:r>
          </w:p>
          <w:p w:rsidR="00E33380" w:rsidRDefault="00E33380" w:rsidP="00E33380">
            <w:pPr>
              <w:jc w:val="center"/>
              <w:rPr>
                <w:rFonts w:ascii="simsun" w:hAnsi="simsun" w:hint="eastAsia"/>
                <w:color w:val="333333"/>
                <w:szCs w:val="21"/>
              </w:rPr>
            </w:pPr>
            <w:r w:rsidRPr="00E33380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济南市市中区</w:t>
            </w:r>
          </w:p>
        </w:tc>
      </w:tr>
    </w:tbl>
    <w:p w:rsidR="00605ADE" w:rsidRDefault="00AD4FAF">
      <w:pPr>
        <w:spacing w:line="440" w:lineRule="atLeast"/>
        <w:rPr>
          <w:b/>
          <w:color w:val="000000"/>
          <w:sz w:val="24"/>
          <w:shd w:val="clear" w:color="auto" w:fill="FFFFFF"/>
        </w:rPr>
      </w:pPr>
      <w:r>
        <w:rPr>
          <w:rFonts w:hint="eastAsia"/>
          <w:b/>
          <w:color w:val="000000"/>
          <w:sz w:val="24"/>
          <w:shd w:val="clear" w:color="auto" w:fill="FFFFFF"/>
        </w:rPr>
        <w:t>三、</w:t>
      </w:r>
      <w:r w:rsidR="00AD134B">
        <w:rPr>
          <w:rFonts w:hint="eastAsia"/>
          <w:b/>
          <w:color w:val="000000"/>
          <w:sz w:val="24"/>
          <w:shd w:val="clear" w:color="auto" w:fill="FFFFFF"/>
        </w:rPr>
        <w:t>培养机制</w:t>
      </w:r>
    </w:p>
    <w:p w:rsidR="00605ADE" w:rsidRDefault="00AC45C9">
      <w:pPr>
        <w:pStyle w:val="a8"/>
        <w:spacing w:line="440" w:lineRule="atLeast"/>
        <w:ind w:left="510" w:firstLineChars="0" w:firstLine="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导师负责制：公司为每位应届</w:t>
      </w:r>
      <w:r w:rsidR="00AD134B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生配备多年行业从业经验的优秀带队导师。</w:t>
      </w:r>
    </w:p>
    <w:p w:rsidR="00605ADE" w:rsidRDefault="00AD134B">
      <w:pPr>
        <w:pStyle w:val="a8"/>
        <w:numPr>
          <w:ilvl w:val="0"/>
          <w:numId w:val="2"/>
        </w:numPr>
        <w:spacing w:line="440" w:lineRule="atLeast"/>
        <w:ind w:firstLineChars="0"/>
        <w:rPr>
          <w:b/>
          <w:color w:val="000000"/>
          <w:sz w:val="24"/>
          <w:shd w:val="clear" w:color="auto" w:fill="FFFFFF"/>
        </w:rPr>
      </w:pPr>
      <w:r>
        <w:rPr>
          <w:rFonts w:hint="eastAsia"/>
          <w:b/>
          <w:color w:val="000000"/>
          <w:sz w:val="24"/>
          <w:shd w:val="clear" w:color="auto" w:fill="FFFFFF"/>
        </w:rPr>
        <w:t>福利待遇</w:t>
      </w:r>
    </w:p>
    <w:p w:rsidR="00605ADE" w:rsidRDefault="00AD134B" w:rsidP="000516C5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转正后薪酬结构：基本工资+补助+年终奖</w:t>
      </w:r>
    </w:p>
    <w:p w:rsidR="00605ADE" w:rsidRDefault="00AD134B" w:rsidP="000516C5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转正后第一年薪资待遇：3000-5000元/月+出差补助（60元/天）+年终奖</w:t>
      </w:r>
    </w:p>
    <w:p w:rsidR="00605ADE" w:rsidRDefault="00AD134B" w:rsidP="000516C5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转正后第三年薪资待遇：5000-10000元/月+出差补助（60元/天）+年终奖</w:t>
      </w:r>
    </w:p>
    <w:p w:rsidR="00605ADE" w:rsidRDefault="00AD134B" w:rsidP="000516C5">
      <w:pPr>
        <w:spacing w:line="440" w:lineRule="atLeast"/>
        <w:ind w:firstLineChars="200" w:firstLine="44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转正后福利待遇：1、弹性工作制、优于国家法定节假日</w:t>
      </w:r>
    </w:p>
    <w:p w:rsidR="00605ADE" w:rsidRDefault="00AD134B">
      <w:pPr>
        <w:pStyle w:val="a8"/>
        <w:numPr>
          <w:ilvl w:val="0"/>
          <w:numId w:val="4"/>
        </w:numPr>
        <w:spacing w:line="440" w:lineRule="atLeast"/>
        <w:ind w:firstLineChars="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五险一金、免费食堂、交通补助、通讯补助、出差补助</w:t>
      </w:r>
    </w:p>
    <w:p w:rsidR="00605ADE" w:rsidRDefault="00AD134B">
      <w:pPr>
        <w:pStyle w:val="a8"/>
        <w:numPr>
          <w:ilvl w:val="0"/>
          <w:numId w:val="4"/>
        </w:numPr>
        <w:spacing w:line="440" w:lineRule="atLeast"/>
        <w:ind w:firstLineChars="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节日福利（中秋节、春节等）、带薪年假、集体旅游、年度体检</w:t>
      </w:r>
    </w:p>
    <w:p w:rsidR="00605ADE" w:rsidRDefault="00AD134B">
      <w:pPr>
        <w:pStyle w:val="a8"/>
        <w:numPr>
          <w:ilvl w:val="0"/>
          <w:numId w:val="2"/>
        </w:numPr>
        <w:spacing w:line="440" w:lineRule="atLeast"/>
        <w:ind w:firstLineChars="0"/>
        <w:rPr>
          <w:b/>
          <w:color w:val="000000"/>
          <w:sz w:val="24"/>
          <w:shd w:val="clear" w:color="auto" w:fill="FFFFFF"/>
        </w:rPr>
      </w:pPr>
      <w:r>
        <w:rPr>
          <w:rFonts w:hint="eastAsia"/>
          <w:b/>
          <w:color w:val="000000"/>
          <w:sz w:val="24"/>
          <w:shd w:val="clear" w:color="auto" w:fill="FFFFFF"/>
        </w:rPr>
        <w:t>招募对象</w:t>
      </w:r>
      <w:bookmarkStart w:id="0" w:name="_GoBack"/>
      <w:bookmarkEnd w:id="0"/>
    </w:p>
    <w:p w:rsidR="00675C54" w:rsidRDefault="00AD4FAF" w:rsidP="00675C54">
      <w:pPr>
        <w:pStyle w:val="a8"/>
        <w:spacing w:line="360" w:lineRule="auto"/>
        <w:ind w:left="510" w:firstLineChars="0" w:firstLine="0"/>
        <w:rPr>
          <w:rFonts w:ascii="宋体" w:hAnsi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2018年未就业优秀毕业生、2019年应届毕业生</w:t>
      </w:r>
      <w:r w:rsidR="00675C54"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>，电气工程及其自动化专业优先。</w:t>
      </w:r>
    </w:p>
    <w:p w:rsidR="00605ADE" w:rsidRDefault="00AD4FAF">
      <w:pPr>
        <w:spacing w:line="360" w:lineRule="auto"/>
        <w:rPr>
          <w:b/>
          <w:color w:val="000000"/>
          <w:sz w:val="24"/>
          <w:shd w:val="clear" w:color="auto" w:fill="FFFFFF"/>
        </w:rPr>
      </w:pPr>
      <w:r>
        <w:rPr>
          <w:rFonts w:hint="eastAsia"/>
          <w:b/>
          <w:color w:val="000000"/>
          <w:sz w:val="24"/>
          <w:shd w:val="clear" w:color="auto" w:fill="FFFFFF"/>
        </w:rPr>
        <w:t>六</w:t>
      </w:r>
      <w:r w:rsidR="00AD134B">
        <w:rPr>
          <w:rFonts w:hint="eastAsia"/>
          <w:b/>
          <w:color w:val="000000"/>
          <w:sz w:val="24"/>
          <w:shd w:val="clear" w:color="auto" w:fill="FFFFFF"/>
        </w:rPr>
        <w:t>、企业信息</w:t>
      </w:r>
    </w:p>
    <w:p w:rsidR="006E1FAC" w:rsidRDefault="00AD134B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bCs/>
          <w:color w:val="000000"/>
          <w:sz w:val="22"/>
          <w:szCs w:val="22"/>
          <w:shd w:val="clear" w:color="auto" w:fill="FFFFFF"/>
        </w:rPr>
        <w:t>公司地址：</w:t>
      </w:r>
      <w:r>
        <w:rPr>
          <w:rFonts w:ascii="宋体" w:hAnsi="宋体"/>
          <w:sz w:val="22"/>
          <w:szCs w:val="22"/>
        </w:rPr>
        <w:t>济南</w:t>
      </w:r>
      <w:r>
        <w:rPr>
          <w:rFonts w:ascii="宋体" w:hAnsi="宋体" w:hint="eastAsia"/>
          <w:sz w:val="22"/>
          <w:szCs w:val="22"/>
        </w:rPr>
        <w:t>市市中</w:t>
      </w:r>
      <w:r>
        <w:rPr>
          <w:rFonts w:ascii="宋体" w:hAnsi="宋体"/>
          <w:sz w:val="22"/>
          <w:szCs w:val="22"/>
        </w:rPr>
        <w:t>区</w:t>
      </w:r>
      <w:r>
        <w:rPr>
          <w:rFonts w:ascii="宋体" w:hAnsi="宋体" w:hint="eastAsia"/>
          <w:sz w:val="22"/>
          <w:szCs w:val="22"/>
        </w:rPr>
        <w:t>舜耕路437-1号济南国际创新设计产业园</w:t>
      </w:r>
    </w:p>
    <w:p w:rsidR="003A58EE" w:rsidRDefault="006E1FAC" w:rsidP="006E1FAC">
      <w:pPr>
        <w:spacing w:line="360" w:lineRule="auto"/>
        <w:ind w:firstLineChars="700" w:firstLine="15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（距离山东电力高等专科学校仅1.5公里路程）</w:t>
      </w:r>
    </w:p>
    <w:p w:rsidR="00605ADE" w:rsidRDefault="00AD134B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     济南市千佛山路7号山东大学科技园</w:t>
      </w:r>
    </w:p>
    <w:p w:rsidR="00605ADE" w:rsidRDefault="00AD134B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公司网站：</w:t>
      </w:r>
      <w:r w:rsidRPr="00675C54">
        <w:rPr>
          <w:rFonts w:ascii="宋体" w:hAnsi="宋体" w:hint="eastAsia"/>
          <w:sz w:val="22"/>
          <w:szCs w:val="22"/>
        </w:rPr>
        <w:t>http://www.greenthink.cn/</w:t>
      </w:r>
    </w:p>
    <w:p w:rsidR="00605ADE" w:rsidRDefault="00AD134B">
      <w:pPr>
        <w:spacing w:line="360" w:lineRule="auto"/>
        <w:ind w:firstLineChars="200" w:firstLine="440"/>
        <w:rPr>
          <w:rFonts w:ascii="宋体" w:hAnsi="宋体"/>
          <w:sz w:val="22"/>
          <w:szCs w:val="22"/>
          <w:shd w:val="clear" w:color="auto" w:fill="FFFFFF"/>
        </w:rPr>
      </w:pPr>
      <w:r>
        <w:rPr>
          <w:rFonts w:ascii="宋体" w:hAnsi="宋体" w:hint="eastAsia"/>
          <w:bCs/>
          <w:color w:val="000000"/>
          <w:sz w:val="22"/>
          <w:szCs w:val="22"/>
          <w:shd w:val="clear" w:color="auto" w:fill="FFFFFF"/>
        </w:rPr>
        <w:t>联系人：陈</w:t>
      </w:r>
      <w:r>
        <w:rPr>
          <w:rFonts w:ascii="宋体" w:hAnsi="宋体" w:hint="eastAsia"/>
          <w:color w:val="000000"/>
          <w:sz w:val="22"/>
          <w:szCs w:val="22"/>
          <w:shd w:val="clear" w:color="auto" w:fill="FFFFFF"/>
        </w:rPr>
        <w:t xml:space="preserve">工    </w:t>
      </w:r>
      <w:r>
        <w:rPr>
          <w:rFonts w:ascii="宋体" w:hAnsi="宋体" w:hint="eastAsia"/>
          <w:bCs/>
          <w:color w:val="000000"/>
          <w:sz w:val="22"/>
          <w:szCs w:val="22"/>
          <w:shd w:val="clear" w:color="auto" w:fill="FFFFFF"/>
        </w:rPr>
        <w:t>联系电话：</w:t>
      </w:r>
      <w:r>
        <w:rPr>
          <w:rFonts w:ascii="宋体" w:hAnsi="宋体" w:hint="eastAsia"/>
          <w:bCs/>
          <w:sz w:val="22"/>
          <w:szCs w:val="22"/>
          <w:shd w:val="clear" w:color="auto" w:fill="FFFFFF"/>
        </w:rPr>
        <w:t>15853108362</w:t>
      </w:r>
    </w:p>
    <w:p w:rsidR="00605ADE" w:rsidRPr="00675C54" w:rsidRDefault="00AD134B" w:rsidP="00675C54">
      <w:pPr>
        <w:spacing w:line="360" w:lineRule="auto"/>
        <w:ind w:firstLineChars="200" w:firstLine="440"/>
        <w:rPr>
          <w:rFonts w:ascii="宋体" w:hAnsi="宋体"/>
          <w:sz w:val="22"/>
          <w:szCs w:val="22"/>
          <w:shd w:val="clear" w:color="auto" w:fill="FFFFFF"/>
        </w:rPr>
      </w:pPr>
      <w:r>
        <w:rPr>
          <w:rFonts w:ascii="宋体" w:hAnsi="宋体" w:hint="eastAsia"/>
          <w:bCs/>
          <w:color w:val="000000"/>
          <w:sz w:val="22"/>
          <w:szCs w:val="22"/>
          <w:shd w:val="clear" w:color="auto" w:fill="FFFFFF"/>
        </w:rPr>
        <w:t>简历投递邮箱：</w:t>
      </w:r>
      <w:r w:rsidRPr="00675C54">
        <w:rPr>
          <w:rFonts w:ascii="宋体" w:hAnsi="宋体" w:hint="eastAsia"/>
          <w:sz w:val="22"/>
          <w:szCs w:val="22"/>
          <w:shd w:val="clear" w:color="auto" w:fill="FFFFFF"/>
        </w:rPr>
        <w:t>greenthink_hr@greenthink.cn</w:t>
      </w:r>
    </w:p>
    <w:p w:rsidR="00605ADE" w:rsidRDefault="00A8323B">
      <w:pPr>
        <w:spacing w:line="360" w:lineRule="auto"/>
        <w:ind w:firstLineChars="200" w:firstLine="440"/>
        <w:rPr>
          <w:rFonts w:ascii="宋体" w:hAnsi="宋体"/>
          <w:sz w:val="22"/>
          <w:szCs w:val="22"/>
          <w:shd w:val="clear" w:color="auto" w:fill="FFFFFF"/>
        </w:rPr>
      </w:pPr>
      <w:r>
        <w:rPr>
          <w:rFonts w:ascii="宋体" w:hAnsi="宋体" w:hint="eastAsia"/>
          <w:sz w:val="22"/>
          <w:szCs w:val="22"/>
          <w:shd w:val="clear" w:color="auto" w:fill="FFFFFF"/>
        </w:rPr>
        <w:t>应聘QQ群：838256707</w:t>
      </w:r>
      <w:r w:rsidR="00497DC3">
        <w:rPr>
          <w:rFonts w:ascii="宋体" w:hAnsi="宋体" w:hint="eastAsia"/>
          <w:sz w:val="22"/>
          <w:szCs w:val="22"/>
          <w:shd w:val="clear" w:color="auto" w:fill="FFFFFF"/>
        </w:rPr>
        <w:t>（国信电力校招群）</w:t>
      </w:r>
    </w:p>
    <w:p w:rsidR="00A8323B" w:rsidRPr="00497DC3" w:rsidRDefault="00A8323B">
      <w:pPr>
        <w:spacing w:line="360" w:lineRule="auto"/>
        <w:ind w:firstLineChars="200" w:firstLine="440"/>
        <w:rPr>
          <w:rFonts w:ascii="宋体" w:hAnsi="宋体"/>
          <w:sz w:val="22"/>
          <w:szCs w:val="22"/>
          <w:shd w:val="clear" w:color="auto" w:fill="FFFFFF"/>
        </w:rPr>
      </w:pPr>
    </w:p>
    <w:sectPr w:rsidR="00A8323B" w:rsidRPr="00497DC3" w:rsidSect="005F1C86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3D" w:rsidRDefault="00E21C3D" w:rsidP="007650AF">
      <w:r>
        <w:separator/>
      </w:r>
    </w:p>
  </w:endnote>
  <w:endnote w:type="continuationSeparator" w:id="0">
    <w:p w:rsidR="00E21C3D" w:rsidRDefault="00E21C3D" w:rsidP="0076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3D" w:rsidRDefault="00E21C3D" w:rsidP="007650AF">
      <w:r>
        <w:separator/>
      </w:r>
    </w:p>
  </w:footnote>
  <w:footnote w:type="continuationSeparator" w:id="0">
    <w:p w:rsidR="00E21C3D" w:rsidRDefault="00E21C3D" w:rsidP="0076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E63D6"/>
    <w:multiLevelType w:val="singleLevel"/>
    <w:tmpl w:val="9FFE63D6"/>
    <w:lvl w:ilvl="0">
      <w:start w:val="1"/>
      <w:numFmt w:val="decimal"/>
      <w:suff w:val="nothing"/>
      <w:lvlText w:val="%1、"/>
      <w:lvlJc w:val="left"/>
    </w:lvl>
  </w:abstractNum>
  <w:abstractNum w:abstractNumId="1">
    <w:nsid w:val="CC4B70BD"/>
    <w:multiLevelType w:val="singleLevel"/>
    <w:tmpl w:val="CC4B70BD"/>
    <w:lvl w:ilvl="0">
      <w:start w:val="1"/>
      <w:numFmt w:val="decimal"/>
      <w:suff w:val="nothing"/>
      <w:lvlText w:val="%1、"/>
      <w:lvlJc w:val="left"/>
    </w:lvl>
  </w:abstractNum>
  <w:abstractNum w:abstractNumId="2">
    <w:nsid w:val="EE70EEA6"/>
    <w:multiLevelType w:val="singleLevel"/>
    <w:tmpl w:val="EE70EEA6"/>
    <w:lvl w:ilvl="0">
      <w:start w:val="1"/>
      <w:numFmt w:val="decimal"/>
      <w:suff w:val="nothing"/>
      <w:lvlText w:val="%1、"/>
      <w:lvlJc w:val="left"/>
    </w:lvl>
  </w:abstractNum>
  <w:abstractNum w:abstractNumId="3">
    <w:nsid w:val="F9A4B07B"/>
    <w:multiLevelType w:val="singleLevel"/>
    <w:tmpl w:val="F9A4B07B"/>
    <w:lvl w:ilvl="0">
      <w:start w:val="1"/>
      <w:numFmt w:val="decimal"/>
      <w:suff w:val="nothing"/>
      <w:lvlText w:val="%1、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854531"/>
    <w:multiLevelType w:val="hybridMultilevel"/>
    <w:tmpl w:val="FFF858D6"/>
    <w:lvl w:ilvl="0" w:tplc="AE34A2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4F65FA"/>
    <w:multiLevelType w:val="multilevel"/>
    <w:tmpl w:val="354F65FA"/>
    <w:lvl w:ilvl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583A89"/>
    <w:multiLevelType w:val="multilevel"/>
    <w:tmpl w:val="3C583A89"/>
    <w:lvl w:ilvl="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8">
    <w:nsid w:val="4292140F"/>
    <w:multiLevelType w:val="multilevel"/>
    <w:tmpl w:val="4292140F"/>
    <w:lvl w:ilvl="0">
      <w:start w:val="2"/>
      <w:numFmt w:val="decimal"/>
      <w:lvlText w:val="%1、"/>
      <w:lvlJc w:val="left"/>
      <w:pPr>
        <w:ind w:left="21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00" w:hanging="420"/>
      </w:pPr>
    </w:lvl>
    <w:lvl w:ilvl="2">
      <w:start w:val="1"/>
      <w:numFmt w:val="lowerRoman"/>
      <w:lvlText w:val="%3."/>
      <w:lvlJc w:val="right"/>
      <w:pPr>
        <w:ind w:left="3020" w:hanging="420"/>
      </w:pPr>
    </w:lvl>
    <w:lvl w:ilvl="3">
      <w:start w:val="1"/>
      <w:numFmt w:val="decimal"/>
      <w:lvlText w:val="%4."/>
      <w:lvlJc w:val="left"/>
      <w:pPr>
        <w:ind w:left="3440" w:hanging="420"/>
      </w:pPr>
    </w:lvl>
    <w:lvl w:ilvl="4">
      <w:start w:val="1"/>
      <w:numFmt w:val="lowerLetter"/>
      <w:lvlText w:val="%5)"/>
      <w:lvlJc w:val="left"/>
      <w:pPr>
        <w:ind w:left="3860" w:hanging="420"/>
      </w:pPr>
    </w:lvl>
    <w:lvl w:ilvl="5">
      <w:start w:val="1"/>
      <w:numFmt w:val="lowerRoman"/>
      <w:lvlText w:val="%6."/>
      <w:lvlJc w:val="right"/>
      <w:pPr>
        <w:ind w:left="4280" w:hanging="420"/>
      </w:pPr>
    </w:lvl>
    <w:lvl w:ilvl="6">
      <w:start w:val="1"/>
      <w:numFmt w:val="decimal"/>
      <w:lvlText w:val="%7."/>
      <w:lvlJc w:val="left"/>
      <w:pPr>
        <w:ind w:left="4700" w:hanging="420"/>
      </w:pPr>
    </w:lvl>
    <w:lvl w:ilvl="7">
      <w:start w:val="1"/>
      <w:numFmt w:val="lowerLetter"/>
      <w:lvlText w:val="%8)"/>
      <w:lvlJc w:val="left"/>
      <w:pPr>
        <w:ind w:left="5120" w:hanging="420"/>
      </w:pPr>
    </w:lvl>
    <w:lvl w:ilvl="8">
      <w:start w:val="1"/>
      <w:numFmt w:val="lowerRoman"/>
      <w:lvlText w:val="%9."/>
      <w:lvlJc w:val="right"/>
      <w:pPr>
        <w:ind w:left="5540" w:hanging="420"/>
      </w:pPr>
    </w:lvl>
  </w:abstractNum>
  <w:abstractNum w:abstractNumId="9">
    <w:nsid w:val="69F817D1"/>
    <w:multiLevelType w:val="multilevel"/>
    <w:tmpl w:val="69F817D1"/>
    <w:lvl w:ilvl="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4F"/>
    <w:rsid w:val="0002783F"/>
    <w:rsid w:val="000516C5"/>
    <w:rsid w:val="00073D12"/>
    <w:rsid w:val="00085B75"/>
    <w:rsid w:val="000A0781"/>
    <w:rsid w:val="000B2C41"/>
    <w:rsid w:val="000F314F"/>
    <w:rsid w:val="001269B6"/>
    <w:rsid w:val="00165EC9"/>
    <w:rsid w:val="00185B59"/>
    <w:rsid w:val="00193DAF"/>
    <w:rsid w:val="001A5F5A"/>
    <w:rsid w:val="001D3178"/>
    <w:rsid w:val="00215E58"/>
    <w:rsid w:val="00230A4D"/>
    <w:rsid w:val="00233631"/>
    <w:rsid w:val="00293961"/>
    <w:rsid w:val="002D5ACD"/>
    <w:rsid w:val="00346CFB"/>
    <w:rsid w:val="0035387D"/>
    <w:rsid w:val="003A58EE"/>
    <w:rsid w:val="003C1D0C"/>
    <w:rsid w:val="003D0EA3"/>
    <w:rsid w:val="0040247A"/>
    <w:rsid w:val="00411F87"/>
    <w:rsid w:val="00447169"/>
    <w:rsid w:val="00460487"/>
    <w:rsid w:val="00497DC3"/>
    <w:rsid w:val="00571BB6"/>
    <w:rsid w:val="005F1C86"/>
    <w:rsid w:val="00601A5A"/>
    <w:rsid w:val="00605ADE"/>
    <w:rsid w:val="00623F68"/>
    <w:rsid w:val="0063252A"/>
    <w:rsid w:val="00672912"/>
    <w:rsid w:val="00675C54"/>
    <w:rsid w:val="006E1FAC"/>
    <w:rsid w:val="007333FE"/>
    <w:rsid w:val="007650AF"/>
    <w:rsid w:val="00800F30"/>
    <w:rsid w:val="0081013E"/>
    <w:rsid w:val="008376EA"/>
    <w:rsid w:val="00842FF5"/>
    <w:rsid w:val="008A3972"/>
    <w:rsid w:val="008B2968"/>
    <w:rsid w:val="008D7711"/>
    <w:rsid w:val="00936268"/>
    <w:rsid w:val="00984F5F"/>
    <w:rsid w:val="009F0E71"/>
    <w:rsid w:val="00A4407C"/>
    <w:rsid w:val="00A5591D"/>
    <w:rsid w:val="00A8323B"/>
    <w:rsid w:val="00A86547"/>
    <w:rsid w:val="00AC45C9"/>
    <w:rsid w:val="00AD134B"/>
    <w:rsid w:val="00AD4FAF"/>
    <w:rsid w:val="00B174D5"/>
    <w:rsid w:val="00B91C75"/>
    <w:rsid w:val="00BC3E19"/>
    <w:rsid w:val="00BC5FBF"/>
    <w:rsid w:val="00C24D73"/>
    <w:rsid w:val="00C40D11"/>
    <w:rsid w:val="00C61221"/>
    <w:rsid w:val="00C7651E"/>
    <w:rsid w:val="00C8054C"/>
    <w:rsid w:val="00CD404B"/>
    <w:rsid w:val="00CD48BD"/>
    <w:rsid w:val="00DA1ED1"/>
    <w:rsid w:val="00DB766D"/>
    <w:rsid w:val="00E04F5B"/>
    <w:rsid w:val="00E21C3D"/>
    <w:rsid w:val="00E31A51"/>
    <w:rsid w:val="00E33380"/>
    <w:rsid w:val="00E4403F"/>
    <w:rsid w:val="00E82B1A"/>
    <w:rsid w:val="00F11479"/>
    <w:rsid w:val="00F14941"/>
    <w:rsid w:val="00F777F7"/>
    <w:rsid w:val="00FC006F"/>
    <w:rsid w:val="00FC6F6E"/>
    <w:rsid w:val="05EB2D29"/>
    <w:rsid w:val="0C092365"/>
    <w:rsid w:val="0FCB3F84"/>
    <w:rsid w:val="27C000AE"/>
    <w:rsid w:val="2EF00126"/>
    <w:rsid w:val="302D742F"/>
    <w:rsid w:val="34D6334F"/>
    <w:rsid w:val="42430B83"/>
    <w:rsid w:val="43F230A2"/>
    <w:rsid w:val="4F0618E8"/>
    <w:rsid w:val="57FA5B0F"/>
    <w:rsid w:val="6C146634"/>
    <w:rsid w:val="7DB45021"/>
    <w:rsid w:val="7E4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intromain1">
    <w:name w:val="intro_main_1"/>
    <w:qFormat/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intromain1">
    <w:name w:val="intro_main_1"/>
    <w:qFormat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2018-03-13T11:43:00Z</cp:lastPrinted>
  <dcterms:created xsi:type="dcterms:W3CDTF">2018-10-18T06:56:00Z</dcterms:created>
  <dcterms:modified xsi:type="dcterms:W3CDTF">2018-11-15T01:09:00Z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