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A5" w:rsidRDefault="009803A5">
      <w:pPr>
        <w:spacing w:line="360" w:lineRule="auto"/>
        <w:rPr>
          <w:rFonts w:ascii="Times New Roman" w:hAnsi="Times New Roman" w:cs="Times New Roman"/>
        </w:rPr>
      </w:pPr>
      <w:r>
        <w:rPr>
          <w:rFonts w:ascii="黑体" w:eastAsia="黑体" w:hAnsi="Times New Roman" w:cstheme="minorBidi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252pt;height:30pt;visibility:visible">
            <v:imagedata r:id="rId6" o:title=""/>
          </v:shape>
        </w:pict>
      </w:r>
    </w:p>
    <w:p w:rsidR="009803A5" w:rsidRDefault="009803A5">
      <w:pPr>
        <w:tabs>
          <w:tab w:val="left" w:pos="2325"/>
        </w:tabs>
        <w:spacing w:line="360" w:lineRule="auto"/>
        <w:jc w:val="center"/>
        <w:rPr>
          <w:rFonts w:ascii="仿宋_GB2312" w:eastAsia="仿宋_GB2312" w:hAnsi="Times New Roman" w:cstheme="minorBidi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浙江无损检测工程技术有限公司招聘信息</w:t>
      </w:r>
    </w:p>
    <w:p w:rsidR="009803A5" w:rsidRDefault="009803A5">
      <w:pPr>
        <w:spacing w:line="360" w:lineRule="auto"/>
        <w:ind w:firstLineChars="200" w:firstLine="31680"/>
        <w:rPr>
          <w:rFonts w:ascii="仿宋_GB2312" w:eastAsia="仿宋_GB2312" w:hAnsi="宋体" w:cstheme="minorBidi"/>
          <w:sz w:val="24"/>
          <w:szCs w:val="24"/>
        </w:rPr>
      </w:pPr>
      <w:r>
        <w:rPr>
          <w:rFonts w:ascii="仿宋_GB2312" w:eastAsia="仿宋_GB2312" w:hAnsi="Times New Roman" w:cstheme="minorBidi"/>
          <w:sz w:val="24"/>
          <w:szCs w:val="24"/>
        </w:rPr>
        <w:tab/>
      </w:r>
      <w:r>
        <w:rPr>
          <w:rFonts w:ascii="仿宋_GB2312" w:eastAsia="仿宋_GB2312" w:hAnsi="宋体" w:cs="仿宋_GB2312" w:hint="eastAsia"/>
          <w:sz w:val="24"/>
          <w:szCs w:val="24"/>
        </w:rPr>
        <w:t>浙江无损检测工程技术有限公司，是中国能源建设集团公司旗下、隶属于浙江火电建设有限公司的一家集无损检测、理化试验、焊工培训、焊接工程管理、焊接工艺评定、职业技能鉴定、科技开发为业务主干线的综合性工程技术公司。公司具备较强的工程无损检测实力，工作范围已经涉及火力发电、核能发电、水力发电、天然气发电、风力发电、垃圾发电、天然气长输管道、城市热网管道等领域。</w:t>
      </w:r>
    </w:p>
    <w:p w:rsidR="009803A5" w:rsidRDefault="009803A5">
      <w:pPr>
        <w:spacing w:line="360" w:lineRule="auto"/>
        <w:ind w:firstLineChars="200" w:firstLine="31680"/>
        <w:rPr>
          <w:rFonts w:ascii="仿宋_GB2312" w:eastAsia="仿宋_GB2312" w:hAnsi="宋体" w:cstheme="minorBidi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现因公司业务发展需要，拟向社会招聘无损检测技术、技能人才，服务地点为电力建设施工等企业工程核电项目及其它项目现场。</w:t>
      </w:r>
    </w:p>
    <w:p w:rsidR="009803A5" w:rsidRDefault="009803A5">
      <w:pPr>
        <w:tabs>
          <w:tab w:val="left" w:pos="675"/>
        </w:tabs>
        <w:spacing w:line="360" w:lineRule="auto"/>
        <w:ind w:firstLineChars="150" w:firstLine="31680"/>
        <w:rPr>
          <w:rFonts w:ascii="仿宋_GB2312" w:eastAsia="仿宋_GB2312" w:hAnsi="宋体" w:cstheme="minorBidi"/>
        </w:rPr>
      </w:pPr>
      <w:r>
        <w:rPr>
          <w:rFonts w:ascii="仿宋_GB2312" w:eastAsia="仿宋_GB2312" w:hAnsi="宋体" w:cs="仿宋_GB2312" w:hint="eastAsia"/>
        </w:rPr>
        <w:t>一、用工方式：派遣方式。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242"/>
        <w:gridCol w:w="1134"/>
        <w:gridCol w:w="1276"/>
        <w:gridCol w:w="4870"/>
      </w:tblGrid>
      <w:tr w:rsidR="009803A5">
        <w:tc>
          <w:tcPr>
            <w:tcW w:w="1242" w:type="dxa"/>
          </w:tcPr>
          <w:p w:rsidR="009803A5" w:rsidRDefault="009803A5">
            <w:pPr>
              <w:tabs>
                <w:tab w:val="left" w:pos="675"/>
              </w:tabs>
              <w:spacing w:line="360" w:lineRule="auto"/>
              <w:jc w:val="center"/>
              <w:rPr>
                <w:rFonts w:ascii="仿宋_GB2312" w:eastAsia="仿宋_GB2312" w:hAnsi="宋体" w:cstheme="minorBidi"/>
              </w:rPr>
            </w:pPr>
            <w:r>
              <w:rPr>
                <w:rFonts w:ascii="仿宋_GB2312" w:eastAsia="仿宋_GB2312" w:hAnsi="宋体" w:cs="仿宋_GB2312" w:hint="eastAsia"/>
              </w:rPr>
              <w:t>专业</w:t>
            </w:r>
          </w:p>
        </w:tc>
        <w:tc>
          <w:tcPr>
            <w:tcW w:w="1134" w:type="dxa"/>
          </w:tcPr>
          <w:p w:rsidR="009803A5" w:rsidRDefault="009803A5">
            <w:pPr>
              <w:tabs>
                <w:tab w:val="left" w:pos="675"/>
              </w:tabs>
              <w:spacing w:line="360" w:lineRule="auto"/>
              <w:jc w:val="center"/>
              <w:rPr>
                <w:rFonts w:ascii="仿宋_GB2312" w:eastAsia="仿宋_GB2312" w:hAnsi="宋体" w:cstheme="minorBidi"/>
              </w:rPr>
            </w:pPr>
            <w:r>
              <w:rPr>
                <w:rFonts w:ascii="仿宋_GB2312" w:eastAsia="仿宋_GB2312" w:hAnsi="宋体" w:cs="仿宋_GB2312" w:hint="eastAsia"/>
              </w:rPr>
              <w:t>学历</w:t>
            </w:r>
          </w:p>
        </w:tc>
        <w:tc>
          <w:tcPr>
            <w:tcW w:w="1276" w:type="dxa"/>
          </w:tcPr>
          <w:p w:rsidR="009803A5" w:rsidRDefault="009803A5">
            <w:pPr>
              <w:tabs>
                <w:tab w:val="left" w:pos="675"/>
              </w:tabs>
              <w:spacing w:line="360" w:lineRule="auto"/>
              <w:jc w:val="center"/>
              <w:rPr>
                <w:rFonts w:ascii="仿宋_GB2312" w:eastAsia="仿宋_GB2312" w:hAnsi="宋体" w:cstheme="minorBidi"/>
              </w:rPr>
            </w:pPr>
            <w:r>
              <w:rPr>
                <w:rFonts w:ascii="仿宋_GB2312" w:eastAsia="仿宋_GB2312" w:hAnsi="宋体" w:cs="仿宋_GB2312" w:hint="eastAsia"/>
              </w:rPr>
              <w:t>人数</w:t>
            </w:r>
          </w:p>
        </w:tc>
        <w:tc>
          <w:tcPr>
            <w:tcW w:w="4870" w:type="dxa"/>
          </w:tcPr>
          <w:p w:rsidR="009803A5" w:rsidRDefault="009803A5">
            <w:pPr>
              <w:tabs>
                <w:tab w:val="left" w:pos="675"/>
              </w:tabs>
              <w:spacing w:line="360" w:lineRule="auto"/>
              <w:jc w:val="center"/>
              <w:rPr>
                <w:rFonts w:ascii="仿宋_GB2312" w:eastAsia="仿宋_GB2312" w:hAnsi="宋体" w:cstheme="minorBidi"/>
              </w:rPr>
            </w:pPr>
            <w:r>
              <w:rPr>
                <w:rFonts w:ascii="仿宋_GB2312" w:eastAsia="仿宋_GB2312" w:hAnsi="宋体" w:cs="仿宋_GB2312" w:hint="eastAsia"/>
              </w:rPr>
              <w:t>备注</w:t>
            </w:r>
          </w:p>
        </w:tc>
      </w:tr>
      <w:tr w:rsidR="009803A5">
        <w:tc>
          <w:tcPr>
            <w:tcW w:w="1242" w:type="dxa"/>
          </w:tcPr>
          <w:p w:rsidR="009803A5" w:rsidRDefault="009803A5">
            <w:pPr>
              <w:tabs>
                <w:tab w:val="left" w:pos="675"/>
              </w:tabs>
              <w:spacing w:line="360" w:lineRule="auto"/>
              <w:jc w:val="center"/>
              <w:rPr>
                <w:rFonts w:ascii="仿宋_GB2312" w:eastAsia="仿宋_GB2312" w:hAnsi="宋体" w:cstheme="minorBidi"/>
              </w:rPr>
            </w:pPr>
            <w:r>
              <w:rPr>
                <w:rFonts w:ascii="仿宋_GB2312" w:eastAsia="仿宋_GB2312" w:hAnsi="宋体" w:cs="仿宋_GB2312" w:hint="eastAsia"/>
              </w:rPr>
              <w:t>理工科</w:t>
            </w:r>
          </w:p>
        </w:tc>
        <w:tc>
          <w:tcPr>
            <w:tcW w:w="1134" w:type="dxa"/>
          </w:tcPr>
          <w:p w:rsidR="009803A5" w:rsidRDefault="009803A5">
            <w:pPr>
              <w:tabs>
                <w:tab w:val="left" w:pos="675"/>
              </w:tabs>
              <w:spacing w:line="360" w:lineRule="auto"/>
              <w:jc w:val="center"/>
              <w:rPr>
                <w:rFonts w:ascii="仿宋_GB2312" w:eastAsia="仿宋_GB2312" w:hAnsi="宋体" w:cstheme="minorBidi"/>
              </w:rPr>
            </w:pPr>
            <w:r>
              <w:rPr>
                <w:rFonts w:ascii="仿宋_GB2312" w:eastAsia="仿宋_GB2312" w:hAnsi="宋体" w:cs="仿宋_GB2312" w:hint="eastAsia"/>
              </w:rPr>
              <w:t>大专</w:t>
            </w:r>
          </w:p>
        </w:tc>
        <w:tc>
          <w:tcPr>
            <w:tcW w:w="1276" w:type="dxa"/>
          </w:tcPr>
          <w:p w:rsidR="009803A5" w:rsidRDefault="009803A5">
            <w:pPr>
              <w:tabs>
                <w:tab w:val="left" w:pos="675"/>
              </w:tabs>
              <w:spacing w:line="360" w:lineRule="auto"/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10</w:t>
            </w:r>
          </w:p>
        </w:tc>
        <w:tc>
          <w:tcPr>
            <w:tcW w:w="4870" w:type="dxa"/>
          </w:tcPr>
          <w:p w:rsidR="009803A5" w:rsidRDefault="009803A5">
            <w:pPr>
              <w:tabs>
                <w:tab w:val="left" w:pos="675"/>
              </w:tabs>
              <w:spacing w:line="360" w:lineRule="auto"/>
              <w:jc w:val="center"/>
              <w:rPr>
                <w:rFonts w:ascii="仿宋_GB2312" w:eastAsia="仿宋_GB2312" w:hAnsi="宋体" w:cstheme="minorBidi"/>
              </w:rPr>
            </w:pPr>
            <w:r>
              <w:rPr>
                <w:rFonts w:ascii="仿宋_GB2312" w:eastAsia="仿宋_GB2312" w:hAnsi="宋体" w:cs="仿宋_GB2312" w:hint="eastAsia"/>
              </w:rPr>
              <w:t>无损检测、材料、焊接专业优先。</w:t>
            </w:r>
          </w:p>
        </w:tc>
      </w:tr>
    </w:tbl>
    <w:p w:rsidR="009803A5" w:rsidRDefault="009803A5" w:rsidP="009803A5">
      <w:pPr>
        <w:spacing w:line="360" w:lineRule="auto"/>
        <w:ind w:firstLineChars="200" w:firstLine="31680"/>
        <w:rPr>
          <w:rFonts w:ascii="仿宋_GB2312" w:eastAsia="仿宋_GB2312" w:hAnsi="宋体" w:cstheme="minorBidi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二、基本条件要求：</w:t>
      </w:r>
    </w:p>
    <w:p w:rsidR="009803A5" w:rsidRDefault="009803A5">
      <w:pPr>
        <w:spacing w:line="480" w:lineRule="auto"/>
        <w:ind w:firstLineChars="200" w:firstLine="31680"/>
        <w:rPr>
          <w:rFonts w:ascii="仿宋_GB2312" w:eastAsia="仿宋_GB2312" w:hAnsi="宋体" w:cstheme="minorBidi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、身体健康状况符合要求（按规定项目体检合格）。</w:t>
      </w:r>
    </w:p>
    <w:p w:rsidR="009803A5" w:rsidRDefault="009803A5">
      <w:pPr>
        <w:spacing w:line="480" w:lineRule="auto"/>
        <w:ind w:firstLineChars="200" w:firstLine="31680"/>
        <w:rPr>
          <w:rFonts w:ascii="仿宋_GB2312" w:eastAsia="仿宋_GB2312" w:hAnsi="宋体" w:cstheme="minorBidi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、愿意从事无损检测工作，能吃苦耐劳，对无损检测工作充满积极的工作热情。服从公司安排</w:t>
      </w:r>
      <w:r>
        <w:rPr>
          <w:rFonts w:ascii="仿宋_GB2312" w:eastAsia="仿宋_GB2312" w:hAnsi="宋体" w:cs="仿宋_GB2312"/>
          <w:sz w:val="24"/>
          <w:szCs w:val="24"/>
        </w:rPr>
        <w:t>(</w:t>
      </w:r>
      <w:r>
        <w:rPr>
          <w:rFonts w:ascii="仿宋_GB2312" w:eastAsia="仿宋_GB2312" w:hAnsi="宋体" w:cs="仿宋_GB2312" w:hint="eastAsia"/>
          <w:sz w:val="24"/>
          <w:szCs w:val="24"/>
        </w:rPr>
        <w:t>如能接受异地工作，长期在第一线工作），对公司的各项制度能理解并执行，对待工作的态度能有始有终（如能完整做完一个项目）。</w:t>
      </w:r>
    </w:p>
    <w:p w:rsidR="009803A5" w:rsidRDefault="009803A5">
      <w:pPr>
        <w:spacing w:line="480" w:lineRule="auto"/>
        <w:ind w:firstLineChars="200" w:firstLine="31680"/>
        <w:rPr>
          <w:rFonts w:ascii="仿宋_GB2312" w:eastAsia="仿宋_GB2312" w:hAnsi="宋体" w:cstheme="minorBidi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三、薪金待遇：正式录用后第一年专科生</w:t>
      </w:r>
      <w:r>
        <w:rPr>
          <w:rFonts w:ascii="仿宋_GB2312" w:eastAsia="仿宋_GB2312" w:hAnsi="宋体" w:cs="仿宋_GB2312"/>
          <w:sz w:val="24"/>
          <w:szCs w:val="24"/>
        </w:rPr>
        <w:t>2800</w:t>
      </w:r>
      <w:r>
        <w:rPr>
          <w:rFonts w:ascii="仿宋_GB2312" w:eastAsia="仿宋_GB2312" w:hAnsi="宋体" w:cs="仿宋_GB2312" w:hint="eastAsia"/>
          <w:sz w:val="24"/>
          <w:szCs w:val="24"/>
        </w:rPr>
        <w:t>元</w:t>
      </w:r>
      <w:r>
        <w:rPr>
          <w:rFonts w:ascii="仿宋_GB2312" w:eastAsia="仿宋_GB2312" w:hAnsi="宋体" w:cs="仿宋_GB2312"/>
          <w:sz w:val="24"/>
          <w:szCs w:val="24"/>
        </w:rPr>
        <w:t>/</w:t>
      </w:r>
      <w:r>
        <w:rPr>
          <w:rFonts w:ascii="仿宋_GB2312" w:eastAsia="仿宋_GB2312" w:hAnsi="宋体" w:cs="仿宋_GB2312" w:hint="eastAsia"/>
          <w:sz w:val="24"/>
          <w:szCs w:val="24"/>
        </w:rPr>
        <w:t>月，本科生</w:t>
      </w:r>
      <w:r>
        <w:rPr>
          <w:rFonts w:ascii="仿宋_GB2312" w:eastAsia="仿宋_GB2312" w:hAnsi="宋体" w:cs="仿宋_GB2312"/>
          <w:sz w:val="24"/>
          <w:szCs w:val="24"/>
        </w:rPr>
        <w:t>3000</w:t>
      </w:r>
      <w:r>
        <w:rPr>
          <w:rFonts w:ascii="仿宋_GB2312" w:eastAsia="仿宋_GB2312" w:hAnsi="宋体" w:cs="仿宋_GB2312" w:hint="eastAsia"/>
          <w:sz w:val="24"/>
          <w:szCs w:val="24"/>
        </w:rPr>
        <w:t>元</w:t>
      </w:r>
      <w:r>
        <w:rPr>
          <w:rFonts w:ascii="仿宋_GB2312" w:eastAsia="仿宋_GB2312" w:hAnsi="宋体" w:cs="仿宋_GB2312"/>
          <w:sz w:val="24"/>
          <w:szCs w:val="24"/>
        </w:rPr>
        <w:t>/</w:t>
      </w:r>
      <w:r>
        <w:rPr>
          <w:rFonts w:ascii="仿宋_GB2312" w:eastAsia="仿宋_GB2312" w:hAnsi="宋体" w:cs="仿宋_GB2312" w:hint="eastAsia"/>
          <w:sz w:val="24"/>
          <w:szCs w:val="24"/>
        </w:rPr>
        <w:t>月，后续逐年按照业绩考核制定薪酬。社会保险：缴纳基本养老、医疗、失业、工伤、生育五大保险及公积金。住宿：公司所属项目部建有生活基地，免费提供住宿。</w:t>
      </w:r>
    </w:p>
    <w:p w:rsidR="009803A5" w:rsidRDefault="009803A5">
      <w:pPr>
        <w:spacing w:line="480" w:lineRule="auto"/>
        <w:rPr>
          <w:rFonts w:ascii="方正舒体" w:eastAsia="方正舒体" w:hAnsi="宋体" w:cstheme="minorBidi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就餐：在项目部食堂就餐，餐费自理。</w:t>
      </w:r>
    </w:p>
    <w:p w:rsidR="009803A5" w:rsidRDefault="009803A5">
      <w:pPr>
        <w:spacing w:line="360" w:lineRule="auto"/>
        <w:ind w:firstLineChars="250" w:firstLine="31680"/>
        <w:rPr>
          <w:rFonts w:ascii="仿宋_GB2312" w:eastAsia="仿宋_GB2312" w:hAnsi="宋体" w:cstheme="minorBidi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四、联系地址：浙江省杭州市拱康路郭家塘马家桥</w:t>
      </w:r>
      <w:r>
        <w:rPr>
          <w:rFonts w:ascii="仿宋_GB2312" w:eastAsia="仿宋_GB2312" w:hAnsi="宋体" w:cs="仿宋_GB2312"/>
          <w:sz w:val="24"/>
          <w:szCs w:val="24"/>
        </w:rPr>
        <w:t>126</w:t>
      </w:r>
      <w:r>
        <w:rPr>
          <w:rFonts w:ascii="仿宋_GB2312" w:eastAsia="仿宋_GB2312" w:hAnsi="宋体" w:cs="仿宋_GB2312" w:hint="eastAsia"/>
          <w:sz w:val="24"/>
          <w:szCs w:val="24"/>
        </w:rPr>
        <w:t>号</w:t>
      </w:r>
    </w:p>
    <w:p w:rsidR="009803A5" w:rsidRDefault="009803A5">
      <w:pPr>
        <w:spacing w:line="360" w:lineRule="auto"/>
        <w:ind w:firstLineChars="250" w:firstLine="31680"/>
        <w:rPr>
          <w:rFonts w:ascii="仿宋_GB2312" w:eastAsia="仿宋_GB2312" w:hAnsi="宋体" w:cs="仿宋_GB2312"/>
        </w:rPr>
      </w:pPr>
      <w:r>
        <w:rPr>
          <w:rFonts w:ascii="仿宋_GB2312" w:eastAsia="仿宋_GB2312" w:hAnsi="宋体" w:cs="仿宋_GB2312"/>
        </w:rPr>
        <w:t xml:space="preserve"> </w:t>
      </w:r>
      <w:r>
        <w:rPr>
          <w:rFonts w:ascii="仿宋_GB2312" w:eastAsia="仿宋_GB2312" w:hAnsi="宋体" w:cs="仿宋_GB2312" w:hint="eastAsia"/>
        </w:rPr>
        <w:t>联系人：王颖</w:t>
      </w:r>
      <w:r>
        <w:rPr>
          <w:rFonts w:ascii="仿宋_GB2312" w:eastAsia="仿宋_GB2312" w:hAnsi="宋体" w:cs="仿宋_GB2312"/>
        </w:rPr>
        <w:t xml:space="preserve">       </w:t>
      </w:r>
      <w:r>
        <w:rPr>
          <w:rFonts w:ascii="仿宋_GB2312" w:eastAsia="仿宋_GB2312" w:hAnsi="宋体" w:cs="仿宋_GB2312" w:hint="eastAsia"/>
        </w:rPr>
        <w:t>联系电话：</w:t>
      </w:r>
      <w:r>
        <w:rPr>
          <w:rFonts w:ascii="仿宋_GB2312" w:eastAsia="仿宋_GB2312" w:hAnsi="宋体" w:cs="仿宋_GB2312"/>
        </w:rPr>
        <w:t>0571-51214606</w:t>
      </w:r>
    </w:p>
    <w:p w:rsidR="009803A5" w:rsidRDefault="009803A5">
      <w:pPr>
        <w:spacing w:line="360" w:lineRule="auto"/>
        <w:ind w:leftChars="284" w:left="31680" w:hangingChars="350" w:firstLine="31680"/>
        <w:rPr>
          <w:rFonts w:ascii="仿宋_GB2312" w:eastAsia="仿宋_GB2312" w:hAnsi="宋体" w:cstheme="minorBidi"/>
        </w:rPr>
      </w:pPr>
      <w:r>
        <w:rPr>
          <w:rFonts w:ascii="仿宋_GB2312" w:eastAsia="仿宋_GB2312" w:hAnsi="宋体" w:cs="仿宋_GB2312" w:hint="eastAsia"/>
        </w:rPr>
        <w:t>公司网址：</w:t>
      </w:r>
      <w:hyperlink r:id="rId7" w:history="1">
        <w:r>
          <w:rPr>
            <w:rFonts w:ascii="仿宋_GB2312" w:eastAsia="仿宋_GB2312" w:hAnsi="宋体" w:cs="仿宋_GB2312"/>
          </w:rPr>
          <w:t>www.zjndt.com</w:t>
        </w:r>
      </w:hyperlink>
      <w:r>
        <w:rPr>
          <w:rFonts w:ascii="仿宋_GB2312" w:eastAsia="仿宋_GB2312" w:hAnsi="宋体" w:cs="仿宋_GB2312" w:hint="eastAsia"/>
        </w:rPr>
        <w:t>电子邮件：</w:t>
      </w:r>
      <w:hyperlink r:id="rId8" w:history="1">
        <w:r>
          <w:t>36189657@qq.com</w:t>
        </w:r>
      </w:hyperlink>
      <w:r>
        <w:rPr>
          <w:rFonts w:ascii="仿宋_GB2312" w:eastAsia="仿宋_GB2312" w:hAnsi="宋体" w:cs="仿宋_GB2312" w:hint="eastAsia"/>
        </w:rPr>
        <w:t>，</w:t>
      </w:r>
      <w:hyperlink r:id="rId9" w:history="1">
        <w:r>
          <w:rPr>
            <w:rFonts w:ascii="仿宋_GB2312" w:eastAsia="仿宋_GB2312" w:hAnsi="宋体" w:cs="仿宋_GB2312"/>
          </w:rPr>
          <w:t>djy0704@126.com</w:t>
        </w:r>
      </w:hyperlink>
    </w:p>
    <w:sectPr w:rsidR="009803A5" w:rsidSect="00980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3A5" w:rsidRDefault="00980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9803A5" w:rsidRDefault="00980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3A5" w:rsidRDefault="00980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9803A5" w:rsidRDefault="00980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'),.57:;&gt;?]bc}¢¨°·ˇˉ‐―‖’”…‰′″›℃∶、。〃〉》」』】〕〗〞︶︺︾﹀﹄﹚﹜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03A5"/>
    <w:rsid w:val="0098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6189657@qq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jnd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jy0704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117</Words>
  <Characters>672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wy</cp:lastModifiedBy>
  <cp:revision>4</cp:revision>
  <cp:lastPrinted>2015-11-19T07:27:00Z</cp:lastPrinted>
  <dcterms:created xsi:type="dcterms:W3CDTF">2015-11-19T07:50:00Z</dcterms:created>
  <dcterms:modified xsi:type="dcterms:W3CDTF">2015-11-20T05:54:00Z</dcterms:modified>
</cp:coreProperties>
</file>