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F6" w:rsidRDefault="007362F6" w:rsidP="007362F6">
      <w:pPr>
        <w:jc w:val="center"/>
        <w:rPr>
          <w:rFonts w:ascii="仿宋_GB2312" w:eastAsia="仿宋_GB2312" w:hAnsi="Arial" w:cs="Arial"/>
          <w:b/>
          <w:sz w:val="44"/>
          <w:szCs w:val="44"/>
        </w:rPr>
      </w:pPr>
      <w:r>
        <w:rPr>
          <w:rFonts w:ascii="仿宋_GB2312" w:eastAsia="仿宋_GB2312" w:hAnsi="Arial" w:cs="Arial" w:hint="eastAsia"/>
          <w:b/>
          <w:sz w:val="44"/>
          <w:szCs w:val="44"/>
        </w:rPr>
        <w:t xml:space="preserve">企 业 简 </w:t>
      </w:r>
      <w:proofErr w:type="gramStart"/>
      <w:r>
        <w:rPr>
          <w:rFonts w:ascii="仿宋_GB2312" w:eastAsia="仿宋_GB2312" w:hAnsi="Arial" w:cs="Arial" w:hint="eastAsia"/>
          <w:b/>
          <w:sz w:val="44"/>
          <w:szCs w:val="44"/>
        </w:rPr>
        <w:t>介</w:t>
      </w:r>
      <w:proofErr w:type="gramEnd"/>
    </w:p>
    <w:p w:rsidR="007362F6" w:rsidRDefault="007362F6" w:rsidP="007362F6">
      <w:pPr>
        <w:spacing w:beforeLines="50" w:before="156" w:afterLines="50" w:after="156" w:line="500" w:lineRule="exact"/>
        <w:ind w:firstLineChars="198" w:firstLine="557"/>
        <w:rPr>
          <w:rFonts w:ascii="宋体" w:hAnsi="宋体" w:cs="Arial" w:hint="eastAsia"/>
          <w:b/>
          <w:sz w:val="28"/>
          <w:szCs w:val="28"/>
        </w:rPr>
      </w:pPr>
      <w:r>
        <w:rPr>
          <w:rFonts w:ascii="宋体" w:hAnsi="宋体" w:cs="Arial" w:hint="eastAsia"/>
          <w:b/>
          <w:sz w:val="28"/>
          <w:szCs w:val="28"/>
        </w:rPr>
        <w:t>天津海得润滋投资集团地处天津市滨海新区南部。集团由母公司----天津海得润滋投资集团有限公司及所属的天津海得润滋电力设备检修工程有限公司、天津海得润滋建材有限公司、天津海得润滋食品有限公司、天津海得润滋物业管理有限公司、天津祥顺建材制品有限公司、天津海升水产养殖有限公司、天津海得润滋酒店有限公司等单位组成。经营范围涉及海水淡化饮品、建材、电力设备安装检修维护、新型墙</w:t>
      </w:r>
      <w:proofErr w:type="gramStart"/>
      <w:r>
        <w:rPr>
          <w:rFonts w:ascii="宋体" w:hAnsi="宋体" w:cs="Arial" w:hint="eastAsia"/>
          <w:b/>
          <w:sz w:val="28"/>
          <w:szCs w:val="28"/>
        </w:rPr>
        <w:t>体材</w:t>
      </w:r>
      <w:proofErr w:type="gramEnd"/>
      <w:r>
        <w:rPr>
          <w:rFonts w:ascii="宋体" w:hAnsi="宋体" w:cs="Arial" w:hint="eastAsia"/>
          <w:b/>
          <w:sz w:val="28"/>
          <w:szCs w:val="28"/>
        </w:rPr>
        <w:t>料、酒店住宿、物业管理等诸多领域,是天津地区民营企业。企业网址：（企业网址</w:t>
      </w:r>
      <w:hyperlink r:id="rId6" w:history="1">
        <w:r>
          <w:rPr>
            <w:rStyle w:val="a3"/>
            <w:rFonts w:ascii="宋体" w:hAnsi="宋体" w:cs="Arial" w:hint="eastAsia"/>
            <w:b/>
            <w:sz w:val="28"/>
            <w:szCs w:val="28"/>
          </w:rPr>
          <w:t>www.hdrz.cn</w:t>
        </w:r>
      </w:hyperlink>
      <w:r>
        <w:rPr>
          <w:rFonts w:ascii="宋体" w:hAnsi="宋体" w:cs="Arial" w:hint="eastAsia"/>
          <w:b/>
          <w:sz w:val="28"/>
          <w:szCs w:val="28"/>
        </w:rPr>
        <w:t>）</w:t>
      </w:r>
    </w:p>
    <w:p w:rsidR="007362F6" w:rsidRDefault="007362F6" w:rsidP="007362F6">
      <w:pPr>
        <w:spacing w:beforeLines="50" w:before="156" w:afterLines="50" w:after="156" w:line="500" w:lineRule="exact"/>
        <w:ind w:firstLineChars="200" w:firstLine="562"/>
        <w:rPr>
          <w:rFonts w:ascii="宋体" w:hAnsi="宋体" w:cs="Arial" w:hint="eastAsia"/>
          <w:b/>
          <w:sz w:val="28"/>
          <w:szCs w:val="28"/>
        </w:rPr>
      </w:pPr>
    </w:p>
    <w:p w:rsidR="007362F6" w:rsidRDefault="007362F6" w:rsidP="007362F6">
      <w:pPr>
        <w:spacing w:beforeLines="50" w:before="156" w:afterLines="50" w:after="156" w:line="500" w:lineRule="exact"/>
        <w:ind w:firstLineChars="200" w:firstLine="562"/>
        <w:rPr>
          <w:rFonts w:ascii="宋体" w:hAnsi="宋体" w:hint="eastAsia"/>
          <w:b/>
          <w:bCs/>
          <w:sz w:val="24"/>
          <w:szCs w:val="24"/>
        </w:rPr>
      </w:pPr>
      <w:r>
        <w:rPr>
          <w:rFonts w:ascii="宋体" w:hAnsi="宋体" w:hint="eastAsia"/>
          <w:b/>
          <w:bCs/>
          <w:sz w:val="28"/>
          <w:szCs w:val="28"/>
        </w:rPr>
        <w:t>天津海得润滋电力设备检修工程有限公司是天津海得润滋投资集团全资子公司，其前身为天津大港发电厂检修车间。</w:t>
      </w:r>
      <w:r>
        <w:rPr>
          <w:rFonts w:ascii="宋体" w:hAnsi="宋体" w:hint="eastAsia"/>
          <w:b/>
          <w:bCs/>
          <w:sz w:val="28"/>
          <w:szCs w:val="28"/>
          <w:lang w:val="sq-AL"/>
        </w:rPr>
        <w:t>2006</w:t>
      </w:r>
      <w:r>
        <w:rPr>
          <w:rFonts w:ascii="宋体" w:hAnsi="宋体" w:hint="eastAsia"/>
          <w:b/>
          <w:bCs/>
          <w:sz w:val="28"/>
          <w:szCs w:val="28"/>
        </w:rPr>
        <w:t>年经企业改制成立，具有独立法人资格，是从事发电厂设备安装、维护、检修的专业化公司。近年来，公司依托大港发电厂雄厚的技术实力和人才支撑，通过认真消化吸收国内外先进技术，在大型发电机组的维护检修工作中积累了丰富的管理和技术经验，拥有热能动力工程、机械工程、电气工程、热工自动化工程及相关领域的综合技术实力和员工队伍。公司检修能力已覆盖国内1000MW以下所有容量机组，检修机组类型除火电机组外，还涵盖风力发电、燃气发电等。凭借多年来在电力检修市场积累的优秀业绩和过硬实力，公司已经在竞争激烈的电力检修维护市场中占有重要一席，积累了良好的品牌知名度。业务足迹遍及内蒙古、宁夏、山西、河北、河南、北京及天津周边地区，先后承揽了国华系统、华电集团、华能集团、华润集团、大唐集团等多家发电企业机组检修工程，受到了合作单位的高度评价和认可。</w:t>
      </w:r>
    </w:p>
    <w:p w:rsidR="007362F6" w:rsidRDefault="007362F6" w:rsidP="007362F6">
      <w:pPr>
        <w:spacing w:beforeLines="50" w:before="156" w:afterLines="50" w:after="156" w:line="360" w:lineRule="auto"/>
        <w:ind w:firstLineChars="200" w:firstLine="482"/>
        <w:rPr>
          <w:rFonts w:ascii="宋体" w:hAnsi="宋体" w:hint="eastAsia"/>
          <w:b/>
          <w:bCs/>
          <w:sz w:val="24"/>
          <w:szCs w:val="24"/>
        </w:rPr>
      </w:pPr>
    </w:p>
    <w:p w:rsidR="007362F6" w:rsidRDefault="007362F6" w:rsidP="007362F6">
      <w:pPr>
        <w:spacing w:line="200" w:lineRule="exact"/>
        <w:jc w:val="center"/>
        <w:rPr>
          <w:rFonts w:ascii="宋体" w:hAnsi="宋体" w:hint="eastAsia"/>
          <w:b/>
          <w:bCs/>
          <w:sz w:val="36"/>
          <w:szCs w:val="36"/>
        </w:rPr>
      </w:pPr>
    </w:p>
    <w:p w:rsidR="007362F6" w:rsidRDefault="007362F6" w:rsidP="007362F6">
      <w:pPr>
        <w:adjustRightInd w:val="0"/>
        <w:snapToGrid w:val="0"/>
        <w:spacing w:beforeLines="50" w:before="156" w:afterLines="50" w:after="156" w:line="420" w:lineRule="exact"/>
        <w:jc w:val="center"/>
        <w:rPr>
          <w:rFonts w:ascii="宋体" w:hAnsi="宋体" w:hint="eastAsia"/>
          <w:b/>
          <w:bCs/>
          <w:sz w:val="18"/>
          <w:szCs w:val="18"/>
        </w:rPr>
      </w:pPr>
    </w:p>
    <w:p w:rsidR="007362F6" w:rsidRDefault="007362F6" w:rsidP="007362F6">
      <w:pPr>
        <w:adjustRightInd w:val="0"/>
        <w:snapToGrid w:val="0"/>
        <w:spacing w:beforeLines="50" w:before="156" w:afterLines="50" w:after="156" w:line="420" w:lineRule="exact"/>
        <w:jc w:val="center"/>
        <w:rPr>
          <w:rFonts w:ascii="宋体" w:hAnsi="宋体" w:hint="eastAsia"/>
          <w:b/>
          <w:bCs/>
          <w:sz w:val="44"/>
          <w:szCs w:val="44"/>
        </w:rPr>
      </w:pPr>
      <w:r>
        <w:rPr>
          <w:rFonts w:ascii="宋体" w:hAnsi="宋体" w:hint="eastAsia"/>
          <w:b/>
          <w:bCs/>
          <w:sz w:val="44"/>
          <w:szCs w:val="44"/>
        </w:rPr>
        <w:t>招 聘 简 章</w:t>
      </w:r>
    </w:p>
    <w:p w:rsidR="007362F6" w:rsidRDefault="007362F6" w:rsidP="007362F6">
      <w:pPr>
        <w:adjustRightInd w:val="0"/>
        <w:snapToGrid w:val="0"/>
        <w:spacing w:line="420" w:lineRule="exact"/>
        <w:jc w:val="center"/>
        <w:rPr>
          <w:rFonts w:ascii="宋体" w:hAnsi="宋体" w:hint="eastAsia"/>
          <w:b/>
          <w:bCs/>
          <w:sz w:val="44"/>
          <w:szCs w:val="44"/>
        </w:rPr>
      </w:pPr>
    </w:p>
    <w:p w:rsidR="007362F6" w:rsidRDefault="007362F6" w:rsidP="007362F6">
      <w:pPr>
        <w:numPr>
          <w:ilvl w:val="0"/>
          <w:numId w:val="1"/>
        </w:numPr>
        <w:adjustRightInd w:val="0"/>
        <w:snapToGrid w:val="0"/>
        <w:spacing w:line="420" w:lineRule="exact"/>
        <w:ind w:left="0" w:firstLineChars="200" w:firstLine="562"/>
        <w:rPr>
          <w:rFonts w:hint="eastAsia"/>
          <w:sz w:val="28"/>
          <w:szCs w:val="28"/>
        </w:rPr>
      </w:pPr>
      <w:r>
        <w:rPr>
          <w:rFonts w:hint="eastAsia"/>
          <w:b/>
          <w:bCs/>
          <w:sz w:val="28"/>
          <w:szCs w:val="28"/>
        </w:rPr>
        <w:t>公司所在点：</w:t>
      </w:r>
      <w:r>
        <w:rPr>
          <w:rFonts w:hint="eastAsia"/>
          <w:sz w:val="28"/>
          <w:szCs w:val="28"/>
        </w:rPr>
        <w:t>天津市滨海新区（原大港区）</w:t>
      </w:r>
      <w:r>
        <w:rPr>
          <w:b/>
          <w:bCs/>
          <w:sz w:val="28"/>
          <w:szCs w:val="28"/>
        </w:rPr>
        <w:t xml:space="preserve"> </w:t>
      </w:r>
    </w:p>
    <w:p w:rsidR="007362F6" w:rsidRDefault="007362F6" w:rsidP="007362F6">
      <w:pPr>
        <w:numPr>
          <w:ilvl w:val="0"/>
          <w:numId w:val="1"/>
        </w:numPr>
        <w:adjustRightInd w:val="0"/>
        <w:snapToGrid w:val="0"/>
        <w:spacing w:line="420" w:lineRule="exact"/>
        <w:ind w:left="0" w:firstLineChars="200" w:firstLine="562"/>
        <w:rPr>
          <w:sz w:val="28"/>
          <w:szCs w:val="28"/>
        </w:rPr>
      </w:pPr>
      <w:r>
        <w:rPr>
          <w:rFonts w:hint="eastAsia"/>
          <w:b/>
          <w:bCs/>
          <w:sz w:val="28"/>
          <w:szCs w:val="28"/>
        </w:rPr>
        <w:t>聘用形式</w:t>
      </w:r>
      <w:r>
        <w:rPr>
          <w:sz w:val="28"/>
          <w:szCs w:val="28"/>
        </w:rPr>
        <w:t xml:space="preserve"> </w:t>
      </w:r>
    </w:p>
    <w:p w:rsidR="007362F6" w:rsidRDefault="007362F6" w:rsidP="007362F6">
      <w:pPr>
        <w:numPr>
          <w:ilvl w:val="0"/>
          <w:numId w:val="1"/>
        </w:numPr>
        <w:adjustRightInd w:val="0"/>
        <w:snapToGrid w:val="0"/>
        <w:spacing w:line="420" w:lineRule="exact"/>
        <w:ind w:left="0" w:firstLineChars="200" w:firstLine="560"/>
        <w:rPr>
          <w:sz w:val="28"/>
          <w:szCs w:val="28"/>
        </w:rPr>
      </w:pPr>
      <w:r>
        <w:rPr>
          <w:rFonts w:hint="eastAsia"/>
          <w:sz w:val="28"/>
          <w:szCs w:val="28"/>
        </w:rPr>
        <w:t>用工方式：聘用合同制，户口不转。</w:t>
      </w:r>
    </w:p>
    <w:p w:rsidR="007362F6" w:rsidRDefault="007362F6" w:rsidP="007362F6">
      <w:pPr>
        <w:numPr>
          <w:ilvl w:val="0"/>
          <w:numId w:val="1"/>
        </w:numPr>
        <w:adjustRightInd w:val="0"/>
        <w:snapToGrid w:val="0"/>
        <w:spacing w:line="420" w:lineRule="exact"/>
        <w:ind w:left="0" w:firstLineChars="200" w:firstLine="560"/>
        <w:rPr>
          <w:sz w:val="28"/>
          <w:szCs w:val="28"/>
        </w:rPr>
      </w:pPr>
      <w:r>
        <w:rPr>
          <w:rFonts w:hint="eastAsia"/>
          <w:sz w:val="28"/>
          <w:szCs w:val="28"/>
        </w:rPr>
        <w:t>实习、试用期共计六个月，试用期不能胜任工作和违反劳动纪律者辞退。</w:t>
      </w:r>
    </w:p>
    <w:p w:rsidR="007362F6" w:rsidRDefault="007362F6" w:rsidP="007362F6">
      <w:pPr>
        <w:numPr>
          <w:ilvl w:val="0"/>
          <w:numId w:val="1"/>
        </w:numPr>
        <w:adjustRightInd w:val="0"/>
        <w:snapToGrid w:val="0"/>
        <w:spacing w:line="420" w:lineRule="exact"/>
        <w:ind w:left="0" w:firstLineChars="200" w:firstLine="560"/>
        <w:rPr>
          <w:sz w:val="28"/>
          <w:szCs w:val="28"/>
        </w:rPr>
      </w:pPr>
      <w:r>
        <w:rPr>
          <w:rFonts w:hint="eastAsia"/>
          <w:sz w:val="28"/>
          <w:szCs w:val="28"/>
        </w:rPr>
        <w:t>试用期合格后（取得毕业证）签订劳动合同。</w:t>
      </w:r>
    </w:p>
    <w:p w:rsidR="007362F6" w:rsidRDefault="007362F6" w:rsidP="007362F6">
      <w:pPr>
        <w:numPr>
          <w:ilvl w:val="0"/>
          <w:numId w:val="2"/>
        </w:numPr>
        <w:adjustRightInd w:val="0"/>
        <w:snapToGrid w:val="0"/>
        <w:spacing w:line="420" w:lineRule="exact"/>
        <w:ind w:left="0" w:firstLineChars="200" w:firstLine="562"/>
        <w:rPr>
          <w:sz w:val="28"/>
          <w:szCs w:val="28"/>
        </w:rPr>
      </w:pPr>
      <w:r>
        <w:rPr>
          <w:rFonts w:hint="eastAsia"/>
          <w:b/>
          <w:bCs/>
          <w:sz w:val="28"/>
          <w:szCs w:val="28"/>
        </w:rPr>
        <w:t>招聘人数：</w:t>
      </w:r>
      <w:r>
        <w:rPr>
          <w:sz w:val="28"/>
          <w:szCs w:val="28"/>
        </w:rPr>
        <w:t>10</w:t>
      </w:r>
      <w:r>
        <w:rPr>
          <w:rFonts w:hint="eastAsia"/>
          <w:sz w:val="28"/>
          <w:szCs w:val="28"/>
        </w:rPr>
        <w:t>人（男）</w:t>
      </w:r>
    </w:p>
    <w:p w:rsidR="007362F6" w:rsidRDefault="007362F6" w:rsidP="007362F6">
      <w:pPr>
        <w:numPr>
          <w:ilvl w:val="0"/>
          <w:numId w:val="2"/>
        </w:numPr>
        <w:adjustRightInd w:val="0"/>
        <w:snapToGrid w:val="0"/>
        <w:spacing w:line="420" w:lineRule="exact"/>
        <w:ind w:left="0" w:firstLineChars="200" w:firstLine="562"/>
        <w:rPr>
          <w:sz w:val="28"/>
          <w:szCs w:val="28"/>
        </w:rPr>
      </w:pPr>
      <w:r>
        <w:rPr>
          <w:rFonts w:hint="eastAsia"/>
          <w:b/>
          <w:bCs/>
          <w:sz w:val="28"/>
          <w:szCs w:val="28"/>
        </w:rPr>
        <w:t>招聘岗位：</w:t>
      </w:r>
      <w:r>
        <w:rPr>
          <w:rFonts w:hint="eastAsia"/>
          <w:sz w:val="28"/>
          <w:szCs w:val="28"/>
        </w:rPr>
        <w:t>电力检修工</w:t>
      </w:r>
    </w:p>
    <w:p w:rsidR="007362F6" w:rsidRDefault="007362F6" w:rsidP="007362F6">
      <w:pPr>
        <w:numPr>
          <w:ilvl w:val="0"/>
          <w:numId w:val="2"/>
        </w:numPr>
        <w:adjustRightInd w:val="0"/>
        <w:snapToGrid w:val="0"/>
        <w:spacing w:line="420" w:lineRule="exact"/>
        <w:ind w:left="0" w:firstLineChars="200" w:firstLine="562"/>
        <w:rPr>
          <w:sz w:val="28"/>
          <w:szCs w:val="28"/>
        </w:rPr>
      </w:pPr>
      <w:r>
        <w:rPr>
          <w:rFonts w:hint="eastAsia"/>
          <w:b/>
          <w:bCs/>
          <w:sz w:val="28"/>
          <w:szCs w:val="28"/>
        </w:rPr>
        <w:t>招聘专业：</w:t>
      </w:r>
      <w:r>
        <w:rPr>
          <w:sz w:val="28"/>
          <w:szCs w:val="28"/>
        </w:rPr>
        <w:t xml:space="preserve"> </w:t>
      </w:r>
    </w:p>
    <w:p w:rsidR="007362F6" w:rsidRDefault="007362F6" w:rsidP="007362F6">
      <w:pPr>
        <w:numPr>
          <w:ilvl w:val="0"/>
          <w:numId w:val="2"/>
        </w:numPr>
        <w:adjustRightInd w:val="0"/>
        <w:snapToGrid w:val="0"/>
        <w:spacing w:line="420" w:lineRule="exact"/>
        <w:ind w:left="0" w:firstLineChars="200" w:firstLine="560"/>
        <w:rPr>
          <w:sz w:val="28"/>
          <w:szCs w:val="28"/>
        </w:rPr>
      </w:pPr>
      <w:r>
        <w:rPr>
          <w:rFonts w:hint="eastAsia"/>
          <w:sz w:val="28"/>
          <w:szCs w:val="28"/>
        </w:rPr>
        <w:t>序号</w:t>
      </w:r>
      <w:r>
        <w:rPr>
          <w:sz w:val="28"/>
          <w:szCs w:val="28"/>
        </w:rPr>
        <w:t xml:space="preserve">               </w:t>
      </w:r>
      <w:r>
        <w:rPr>
          <w:rFonts w:hint="eastAsia"/>
          <w:sz w:val="28"/>
          <w:szCs w:val="28"/>
        </w:rPr>
        <w:t>需求专业</w:t>
      </w:r>
      <w:r>
        <w:rPr>
          <w:sz w:val="28"/>
          <w:szCs w:val="28"/>
        </w:rPr>
        <w:t xml:space="preserve">                    </w:t>
      </w:r>
      <w:r>
        <w:rPr>
          <w:rFonts w:hint="eastAsia"/>
          <w:sz w:val="28"/>
          <w:szCs w:val="28"/>
        </w:rPr>
        <w:t>人数</w:t>
      </w:r>
    </w:p>
    <w:p w:rsidR="007362F6" w:rsidRDefault="007362F6" w:rsidP="007362F6">
      <w:pPr>
        <w:tabs>
          <w:tab w:val="left" w:pos="2410"/>
        </w:tabs>
        <w:adjustRightInd w:val="0"/>
        <w:snapToGrid w:val="0"/>
        <w:spacing w:line="420" w:lineRule="exact"/>
        <w:ind w:firstLineChars="250" w:firstLine="700"/>
        <w:rPr>
          <w:sz w:val="28"/>
          <w:szCs w:val="28"/>
        </w:rPr>
      </w:pPr>
      <w:r>
        <w:rPr>
          <w:sz w:val="28"/>
          <w:szCs w:val="28"/>
        </w:rPr>
        <w:t xml:space="preserve">1       </w:t>
      </w:r>
      <w:r>
        <w:rPr>
          <w:rFonts w:hint="eastAsia"/>
          <w:sz w:val="28"/>
          <w:szCs w:val="28"/>
        </w:rPr>
        <w:t>电力系统继电保护与自动化及相关专业</w:t>
      </w:r>
      <w:r>
        <w:rPr>
          <w:sz w:val="28"/>
          <w:szCs w:val="28"/>
        </w:rPr>
        <w:t xml:space="preserve">       7    </w:t>
      </w:r>
    </w:p>
    <w:p w:rsidR="007362F6" w:rsidRDefault="007362F6" w:rsidP="007362F6">
      <w:pPr>
        <w:tabs>
          <w:tab w:val="left" w:pos="2954"/>
        </w:tabs>
        <w:adjustRightInd w:val="0"/>
        <w:snapToGrid w:val="0"/>
        <w:spacing w:line="420" w:lineRule="exact"/>
        <w:rPr>
          <w:sz w:val="28"/>
          <w:szCs w:val="28"/>
        </w:rPr>
      </w:pPr>
      <w:r>
        <w:rPr>
          <w:sz w:val="28"/>
          <w:szCs w:val="28"/>
        </w:rPr>
        <w:t xml:space="preserve">     2       </w:t>
      </w:r>
      <w:r>
        <w:rPr>
          <w:rFonts w:hint="eastAsia"/>
          <w:sz w:val="28"/>
          <w:szCs w:val="28"/>
        </w:rPr>
        <w:t>生产过程自动化及相关专业</w:t>
      </w:r>
      <w:r>
        <w:rPr>
          <w:sz w:val="28"/>
          <w:szCs w:val="28"/>
        </w:rPr>
        <w:t xml:space="preserve">                 3</w:t>
      </w:r>
    </w:p>
    <w:p w:rsidR="007362F6" w:rsidRDefault="007362F6" w:rsidP="007362F6">
      <w:pPr>
        <w:tabs>
          <w:tab w:val="left" w:pos="2954"/>
        </w:tabs>
        <w:adjustRightInd w:val="0"/>
        <w:snapToGrid w:val="0"/>
        <w:spacing w:line="420" w:lineRule="exact"/>
        <w:ind w:firstLineChars="250" w:firstLine="700"/>
        <w:rPr>
          <w:sz w:val="28"/>
          <w:szCs w:val="28"/>
        </w:rPr>
      </w:pPr>
      <w:r>
        <w:rPr>
          <w:sz w:val="28"/>
          <w:szCs w:val="28"/>
        </w:rPr>
        <w:t xml:space="preserve">3       </w:t>
      </w:r>
      <w:r>
        <w:rPr>
          <w:rFonts w:hint="eastAsia"/>
          <w:sz w:val="28"/>
          <w:szCs w:val="28"/>
        </w:rPr>
        <w:t>金属材料与热处理技术</w:t>
      </w:r>
      <w:r>
        <w:rPr>
          <w:sz w:val="28"/>
          <w:szCs w:val="28"/>
        </w:rPr>
        <w:t xml:space="preserve">                     1 </w:t>
      </w:r>
    </w:p>
    <w:p w:rsidR="007362F6" w:rsidRDefault="007362F6" w:rsidP="007362F6">
      <w:pPr>
        <w:adjustRightInd w:val="0"/>
        <w:snapToGrid w:val="0"/>
        <w:spacing w:line="420" w:lineRule="exact"/>
        <w:rPr>
          <w:sz w:val="28"/>
          <w:szCs w:val="28"/>
        </w:rPr>
      </w:pPr>
      <w:r>
        <w:rPr>
          <w:sz w:val="28"/>
          <w:szCs w:val="28"/>
        </w:rPr>
        <w:t xml:space="preserve">    </w:t>
      </w:r>
      <w:r>
        <w:rPr>
          <w:rFonts w:hint="eastAsia"/>
          <w:b/>
          <w:bCs/>
          <w:sz w:val="28"/>
          <w:szCs w:val="28"/>
        </w:rPr>
        <w:t>工作要求：</w:t>
      </w:r>
      <w:r>
        <w:rPr>
          <w:rFonts w:hint="eastAsia"/>
          <w:sz w:val="28"/>
          <w:szCs w:val="28"/>
        </w:rPr>
        <w:t>能够适应外出工作。</w:t>
      </w:r>
    </w:p>
    <w:p w:rsidR="007362F6" w:rsidRDefault="007362F6" w:rsidP="007362F6">
      <w:pPr>
        <w:adjustRightInd w:val="0"/>
        <w:snapToGrid w:val="0"/>
        <w:spacing w:line="420" w:lineRule="exact"/>
        <w:ind w:firstLine="200"/>
        <w:rPr>
          <w:sz w:val="28"/>
          <w:szCs w:val="28"/>
        </w:rPr>
      </w:pPr>
    </w:p>
    <w:p w:rsidR="007362F6" w:rsidRDefault="007362F6" w:rsidP="007362F6">
      <w:pPr>
        <w:numPr>
          <w:ilvl w:val="0"/>
          <w:numId w:val="3"/>
        </w:numPr>
        <w:adjustRightInd w:val="0"/>
        <w:snapToGrid w:val="0"/>
        <w:spacing w:line="420" w:lineRule="exact"/>
        <w:ind w:left="0" w:firstLineChars="200" w:firstLine="562"/>
        <w:rPr>
          <w:sz w:val="28"/>
          <w:szCs w:val="28"/>
        </w:rPr>
      </w:pPr>
      <w:r>
        <w:rPr>
          <w:rFonts w:hint="eastAsia"/>
          <w:b/>
          <w:bCs/>
          <w:sz w:val="28"/>
          <w:szCs w:val="28"/>
        </w:rPr>
        <w:t>待遇：</w:t>
      </w:r>
    </w:p>
    <w:p w:rsidR="007362F6" w:rsidRDefault="007362F6" w:rsidP="007362F6">
      <w:pPr>
        <w:numPr>
          <w:ilvl w:val="0"/>
          <w:numId w:val="3"/>
        </w:numPr>
        <w:adjustRightInd w:val="0"/>
        <w:snapToGrid w:val="0"/>
        <w:spacing w:line="420" w:lineRule="exact"/>
        <w:ind w:left="0" w:firstLineChars="200" w:firstLine="562"/>
        <w:rPr>
          <w:sz w:val="28"/>
          <w:szCs w:val="28"/>
        </w:rPr>
      </w:pPr>
      <w:r>
        <w:rPr>
          <w:b/>
          <w:bCs/>
          <w:sz w:val="28"/>
          <w:szCs w:val="28"/>
        </w:rPr>
        <w:t>1</w:t>
      </w:r>
      <w:r>
        <w:rPr>
          <w:rFonts w:hint="eastAsia"/>
          <w:b/>
          <w:bCs/>
          <w:sz w:val="28"/>
          <w:szCs w:val="28"/>
        </w:rPr>
        <w:t>、试用期（含实习期）：</w:t>
      </w:r>
      <w:r>
        <w:rPr>
          <w:rFonts w:hint="eastAsia"/>
          <w:sz w:val="28"/>
          <w:szCs w:val="28"/>
        </w:rPr>
        <w:t>生活补贴</w:t>
      </w:r>
      <w:r>
        <w:rPr>
          <w:sz w:val="28"/>
          <w:szCs w:val="28"/>
        </w:rPr>
        <w:t>1500</w:t>
      </w:r>
      <w:r>
        <w:rPr>
          <w:rFonts w:hint="eastAsia"/>
          <w:sz w:val="28"/>
          <w:szCs w:val="28"/>
        </w:rPr>
        <w:t>元</w:t>
      </w:r>
      <w:r>
        <w:rPr>
          <w:sz w:val="28"/>
          <w:szCs w:val="28"/>
        </w:rPr>
        <w:t>+</w:t>
      </w:r>
      <w:r>
        <w:rPr>
          <w:rFonts w:hint="eastAsia"/>
          <w:sz w:val="28"/>
          <w:szCs w:val="28"/>
        </w:rPr>
        <w:t>项目奖。</w:t>
      </w:r>
      <w:r>
        <w:rPr>
          <w:sz w:val="28"/>
          <w:szCs w:val="28"/>
        </w:rPr>
        <w:t xml:space="preserve"> </w:t>
      </w:r>
    </w:p>
    <w:p w:rsidR="007362F6" w:rsidRDefault="007362F6" w:rsidP="007362F6">
      <w:pPr>
        <w:numPr>
          <w:ilvl w:val="0"/>
          <w:numId w:val="3"/>
        </w:numPr>
        <w:adjustRightInd w:val="0"/>
        <w:snapToGrid w:val="0"/>
        <w:spacing w:line="420" w:lineRule="exact"/>
        <w:ind w:left="0" w:firstLineChars="200" w:firstLine="562"/>
        <w:rPr>
          <w:sz w:val="28"/>
          <w:szCs w:val="28"/>
        </w:rPr>
      </w:pPr>
      <w:r>
        <w:rPr>
          <w:b/>
          <w:bCs/>
          <w:sz w:val="28"/>
          <w:szCs w:val="28"/>
        </w:rPr>
        <w:t>2</w:t>
      </w:r>
      <w:r>
        <w:rPr>
          <w:rFonts w:hint="eastAsia"/>
          <w:b/>
          <w:bCs/>
          <w:sz w:val="28"/>
          <w:szCs w:val="28"/>
        </w:rPr>
        <w:t>、签订劳动合同后：</w:t>
      </w:r>
      <w:r>
        <w:rPr>
          <w:rFonts w:hint="eastAsia"/>
          <w:sz w:val="28"/>
          <w:szCs w:val="28"/>
        </w:rPr>
        <w:t>取得毕业证后签订劳动合同，转正上岗后：年平均月工资</w:t>
      </w:r>
      <w:r>
        <w:rPr>
          <w:sz w:val="28"/>
          <w:szCs w:val="28"/>
        </w:rPr>
        <w:t>3000-5000</w:t>
      </w:r>
      <w:r>
        <w:rPr>
          <w:rFonts w:hint="eastAsia"/>
          <w:sz w:val="28"/>
          <w:szCs w:val="28"/>
        </w:rPr>
        <w:t>元。</w:t>
      </w:r>
    </w:p>
    <w:p w:rsidR="007362F6" w:rsidRDefault="007362F6" w:rsidP="007362F6">
      <w:pPr>
        <w:numPr>
          <w:ilvl w:val="0"/>
          <w:numId w:val="3"/>
        </w:numPr>
        <w:adjustRightInd w:val="0"/>
        <w:snapToGrid w:val="0"/>
        <w:spacing w:line="420" w:lineRule="exact"/>
        <w:ind w:left="0" w:firstLineChars="200" w:firstLine="560"/>
        <w:rPr>
          <w:sz w:val="28"/>
          <w:szCs w:val="28"/>
        </w:rPr>
      </w:pPr>
      <w:r>
        <w:rPr>
          <w:rFonts w:hint="eastAsia"/>
          <w:sz w:val="28"/>
          <w:szCs w:val="28"/>
        </w:rPr>
        <w:t>公司提供食宿，有员工食堂，工作餐有补贴。</w:t>
      </w:r>
    </w:p>
    <w:p w:rsidR="007362F6" w:rsidRDefault="007362F6" w:rsidP="007362F6">
      <w:pPr>
        <w:numPr>
          <w:ilvl w:val="0"/>
          <w:numId w:val="3"/>
        </w:numPr>
        <w:adjustRightInd w:val="0"/>
        <w:snapToGrid w:val="0"/>
        <w:spacing w:line="420" w:lineRule="exact"/>
        <w:ind w:left="0" w:firstLineChars="200" w:firstLine="560"/>
        <w:rPr>
          <w:sz w:val="28"/>
          <w:szCs w:val="28"/>
        </w:rPr>
      </w:pPr>
      <w:r>
        <w:rPr>
          <w:rFonts w:hint="eastAsia"/>
          <w:sz w:val="28"/>
          <w:szCs w:val="28"/>
        </w:rPr>
        <w:t>集团按照国家社保政策规定给员工</w:t>
      </w:r>
      <w:proofErr w:type="gramStart"/>
      <w:r>
        <w:rPr>
          <w:rFonts w:hint="eastAsia"/>
          <w:sz w:val="28"/>
          <w:szCs w:val="28"/>
        </w:rPr>
        <w:t>上缴五险</w:t>
      </w:r>
      <w:proofErr w:type="gramEnd"/>
      <w:r>
        <w:rPr>
          <w:sz w:val="28"/>
          <w:szCs w:val="28"/>
        </w:rPr>
        <w:t>(</w:t>
      </w:r>
      <w:r>
        <w:rPr>
          <w:rFonts w:hint="eastAsia"/>
          <w:sz w:val="28"/>
          <w:szCs w:val="28"/>
        </w:rPr>
        <w:t>失业保险、医疗保险、养老保险、计划生育险、工伤险</w:t>
      </w:r>
      <w:r>
        <w:rPr>
          <w:sz w:val="28"/>
          <w:szCs w:val="28"/>
        </w:rPr>
        <w:t>)</w:t>
      </w:r>
      <w:r>
        <w:rPr>
          <w:rFonts w:hint="eastAsia"/>
          <w:sz w:val="28"/>
          <w:szCs w:val="28"/>
        </w:rPr>
        <w:t>，参加社会统筹；工作满一年后可享受住房公积金待遇。</w:t>
      </w:r>
    </w:p>
    <w:p w:rsidR="007362F6" w:rsidRDefault="007362F6" w:rsidP="007362F6">
      <w:pPr>
        <w:numPr>
          <w:ilvl w:val="0"/>
          <w:numId w:val="3"/>
        </w:numPr>
        <w:adjustRightInd w:val="0"/>
        <w:snapToGrid w:val="0"/>
        <w:spacing w:line="420" w:lineRule="exact"/>
        <w:ind w:left="0" w:firstLineChars="200" w:firstLine="560"/>
        <w:rPr>
          <w:sz w:val="28"/>
          <w:szCs w:val="28"/>
        </w:rPr>
      </w:pPr>
      <w:r>
        <w:rPr>
          <w:rFonts w:hint="eastAsia"/>
          <w:sz w:val="28"/>
          <w:szCs w:val="28"/>
        </w:rPr>
        <w:t>工作成绩突出者，可晋升职位并加薪。</w:t>
      </w:r>
      <w:r>
        <w:rPr>
          <w:b/>
          <w:bCs/>
          <w:sz w:val="28"/>
          <w:szCs w:val="28"/>
        </w:rPr>
        <w:t xml:space="preserve"> </w:t>
      </w:r>
    </w:p>
    <w:p w:rsidR="007362F6" w:rsidRDefault="007362F6" w:rsidP="007362F6">
      <w:pPr>
        <w:numPr>
          <w:ilvl w:val="0"/>
          <w:numId w:val="3"/>
        </w:numPr>
        <w:adjustRightInd w:val="0"/>
        <w:snapToGrid w:val="0"/>
        <w:spacing w:line="420" w:lineRule="exact"/>
        <w:ind w:left="0" w:firstLineChars="200" w:firstLine="562"/>
        <w:rPr>
          <w:sz w:val="28"/>
          <w:szCs w:val="28"/>
        </w:rPr>
      </w:pPr>
      <w:r>
        <w:rPr>
          <w:b/>
          <w:bCs/>
          <w:sz w:val="28"/>
          <w:szCs w:val="28"/>
        </w:rPr>
        <w:t>3</w:t>
      </w:r>
      <w:r>
        <w:rPr>
          <w:rFonts w:hint="eastAsia"/>
          <w:b/>
          <w:bCs/>
          <w:sz w:val="28"/>
          <w:szCs w:val="28"/>
        </w:rPr>
        <w:t>、有意者可发简历到我公司邮箱或电话联络。</w:t>
      </w:r>
    </w:p>
    <w:p w:rsidR="007362F6" w:rsidRDefault="007362F6" w:rsidP="007362F6">
      <w:pPr>
        <w:numPr>
          <w:ilvl w:val="0"/>
          <w:numId w:val="3"/>
        </w:numPr>
        <w:adjustRightInd w:val="0"/>
        <w:snapToGrid w:val="0"/>
        <w:spacing w:line="420" w:lineRule="exact"/>
        <w:ind w:left="0" w:firstLineChars="200" w:firstLine="562"/>
        <w:rPr>
          <w:sz w:val="28"/>
          <w:szCs w:val="28"/>
        </w:rPr>
      </w:pPr>
      <w:r>
        <w:rPr>
          <w:rFonts w:hint="eastAsia"/>
          <w:b/>
          <w:bCs/>
          <w:sz w:val="28"/>
          <w:szCs w:val="28"/>
        </w:rPr>
        <w:t>联系电话：</w:t>
      </w:r>
      <w:r>
        <w:rPr>
          <w:b/>
          <w:bCs/>
          <w:sz w:val="28"/>
          <w:szCs w:val="28"/>
        </w:rPr>
        <w:t>022-25903518  15802208111</w:t>
      </w:r>
    </w:p>
    <w:p w:rsidR="007362F6" w:rsidRDefault="007362F6" w:rsidP="007362F6">
      <w:pPr>
        <w:numPr>
          <w:ilvl w:val="0"/>
          <w:numId w:val="3"/>
        </w:numPr>
        <w:adjustRightInd w:val="0"/>
        <w:snapToGrid w:val="0"/>
        <w:spacing w:line="420" w:lineRule="exact"/>
        <w:ind w:left="0" w:firstLineChars="200" w:firstLine="562"/>
        <w:rPr>
          <w:sz w:val="28"/>
          <w:szCs w:val="28"/>
        </w:rPr>
      </w:pPr>
      <w:r>
        <w:rPr>
          <w:rFonts w:hint="eastAsia"/>
          <w:b/>
          <w:bCs/>
          <w:sz w:val="28"/>
          <w:szCs w:val="28"/>
        </w:rPr>
        <w:t>联</w:t>
      </w:r>
      <w:r>
        <w:rPr>
          <w:b/>
          <w:bCs/>
          <w:sz w:val="28"/>
          <w:szCs w:val="28"/>
        </w:rPr>
        <w:t xml:space="preserve"> </w:t>
      </w:r>
      <w:r>
        <w:rPr>
          <w:rFonts w:hint="eastAsia"/>
          <w:b/>
          <w:bCs/>
          <w:sz w:val="28"/>
          <w:szCs w:val="28"/>
        </w:rPr>
        <w:t>系</w:t>
      </w:r>
      <w:r>
        <w:rPr>
          <w:b/>
          <w:bCs/>
          <w:sz w:val="28"/>
          <w:szCs w:val="28"/>
        </w:rPr>
        <w:t xml:space="preserve"> </w:t>
      </w:r>
      <w:r>
        <w:rPr>
          <w:rFonts w:hint="eastAsia"/>
          <w:b/>
          <w:bCs/>
          <w:sz w:val="28"/>
          <w:szCs w:val="28"/>
        </w:rPr>
        <w:t>人：李丽</w:t>
      </w:r>
    </w:p>
    <w:p w:rsidR="007362F6" w:rsidRDefault="007362F6" w:rsidP="007362F6">
      <w:pPr>
        <w:numPr>
          <w:ilvl w:val="0"/>
          <w:numId w:val="3"/>
        </w:numPr>
        <w:adjustRightInd w:val="0"/>
        <w:snapToGrid w:val="0"/>
        <w:spacing w:line="420" w:lineRule="exact"/>
        <w:ind w:left="0" w:firstLineChars="200" w:firstLine="562"/>
        <w:rPr>
          <w:sz w:val="28"/>
          <w:szCs w:val="28"/>
        </w:rPr>
      </w:pPr>
      <w:r>
        <w:rPr>
          <w:rFonts w:hint="eastAsia"/>
          <w:b/>
          <w:bCs/>
          <w:sz w:val="28"/>
          <w:szCs w:val="28"/>
        </w:rPr>
        <w:t>传</w:t>
      </w:r>
      <w:r>
        <w:rPr>
          <w:b/>
          <w:bCs/>
          <w:sz w:val="28"/>
          <w:szCs w:val="28"/>
        </w:rPr>
        <w:t xml:space="preserve">    </w:t>
      </w:r>
      <w:r>
        <w:rPr>
          <w:rFonts w:hint="eastAsia"/>
          <w:b/>
          <w:bCs/>
          <w:sz w:val="28"/>
          <w:szCs w:val="28"/>
        </w:rPr>
        <w:t>真：</w:t>
      </w:r>
      <w:r>
        <w:rPr>
          <w:b/>
          <w:bCs/>
          <w:sz w:val="28"/>
          <w:szCs w:val="28"/>
        </w:rPr>
        <w:t>022-25903505</w:t>
      </w:r>
    </w:p>
    <w:p w:rsidR="007362F6" w:rsidRDefault="007362F6" w:rsidP="007362F6">
      <w:pPr>
        <w:numPr>
          <w:ilvl w:val="0"/>
          <w:numId w:val="3"/>
        </w:numPr>
        <w:adjustRightInd w:val="0"/>
        <w:snapToGrid w:val="0"/>
        <w:spacing w:line="420" w:lineRule="exact"/>
        <w:ind w:left="0" w:firstLineChars="200" w:firstLine="562"/>
        <w:rPr>
          <w:b/>
          <w:bCs/>
          <w:sz w:val="28"/>
          <w:szCs w:val="28"/>
        </w:rPr>
      </w:pPr>
      <w:proofErr w:type="gramStart"/>
      <w:r>
        <w:rPr>
          <w:rFonts w:hint="eastAsia"/>
          <w:b/>
          <w:bCs/>
          <w:sz w:val="28"/>
          <w:szCs w:val="28"/>
        </w:rPr>
        <w:t>邮</w:t>
      </w:r>
      <w:proofErr w:type="gramEnd"/>
      <w:r>
        <w:rPr>
          <w:b/>
          <w:bCs/>
          <w:sz w:val="28"/>
          <w:szCs w:val="28"/>
        </w:rPr>
        <w:t xml:space="preserve">    </w:t>
      </w:r>
      <w:r>
        <w:rPr>
          <w:rFonts w:hint="eastAsia"/>
          <w:b/>
          <w:bCs/>
          <w:sz w:val="28"/>
          <w:szCs w:val="28"/>
        </w:rPr>
        <w:t>箱：</w:t>
      </w:r>
      <w:r>
        <w:rPr>
          <w:b/>
          <w:bCs/>
          <w:sz w:val="28"/>
          <w:szCs w:val="28"/>
        </w:rPr>
        <w:t>hdrzrzb@163.com</w:t>
      </w:r>
      <w:bookmarkStart w:id="0" w:name="_GoBack"/>
      <w:bookmarkEnd w:id="0"/>
    </w:p>
    <w:sectPr w:rsidR="00736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AE2"/>
    <w:multiLevelType w:val="hybridMultilevel"/>
    <w:tmpl w:val="AE268170"/>
    <w:lvl w:ilvl="0" w:tplc="3B6A9D30">
      <w:start w:val="1"/>
      <w:numFmt w:val="bullet"/>
      <w:lvlText w:val="•"/>
      <w:lvlJc w:val="left"/>
      <w:pPr>
        <w:tabs>
          <w:tab w:val="num" w:pos="720"/>
        </w:tabs>
        <w:ind w:left="720" w:hanging="360"/>
      </w:pPr>
      <w:rPr>
        <w:rFonts w:ascii="宋体" w:eastAsia="Times New Roman" w:hAnsi="宋体" w:hint="eastAsia"/>
      </w:rPr>
    </w:lvl>
    <w:lvl w:ilvl="1" w:tplc="E8F47E5C">
      <w:start w:val="1"/>
      <w:numFmt w:val="bullet"/>
      <w:lvlText w:val="•"/>
      <w:lvlJc w:val="left"/>
      <w:pPr>
        <w:tabs>
          <w:tab w:val="num" w:pos="1440"/>
        </w:tabs>
        <w:ind w:left="1440" w:hanging="360"/>
      </w:pPr>
      <w:rPr>
        <w:rFonts w:ascii="宋体" w:eastAsia="Times New Roman" w:hAnsi="宋体" w:hint="eastAsia"/>
      </w:rPr>
    </w:lvl>
    <w:lvl w:ilvl="2" w:tplc="FC12EEB0">
      <w:start w:val="1"/>
      <w:numFmt w:val="bullet"/>
      <w:lvlText w:val="•"/>
      <w:lvlJc w:val="left"/>
      <w:pPr>
        <w:tabs>
          <w:tab w:val="num" w:pos="2160"/>
        </w:tabs>
        <w:ind w:left="2160" w:hanging="360"/>
      </w:pPr>
      <w:rPr>
        <w:rFonts w:ascii="宋体" w:eastAsia="Times New Roman" w:hAnsi="宋体" w:hint="eastAsia"/>
      </w:rPr>
    </w:lvl>
    <w:lvl w:ilvl="3" w:tplc="564C29BA">
      <w:start w:val="1"/>
      <w:numFmt w:val="bullet"/>
      <w:lvlText w:val="•"/>
      <w:lvlJc w:val="left"/>
      <w:pPr>
        <w:tabs>
          <w:tab w:val="num" w:pos="2880"/>
        </w:tabs>
        <w:ind w:left="2880" w:hanging="360"/>
      </w:pPr>
      <w:rPr>
        <w:rFonts w:ascii="宋体" w:eastAsia="Times New Roman" w:hAnsi="宋体" w:hint="eastAsia"/>
      </w:rPr>
    </w:lvl>
    <w:lvl w:ilvl="4" w:tplc="2F0A108A">
      <w:start w:val="1"/>
      <w:numFmt w:val="bullet"/>
      <w:lvlText w:val="•"/>
      <w:lvlJc w:val="left"/>
      <w:pPr>
        <w:tabs>
          <w:tab w:val="num" w:pos="3600"/>
        </w:tabs>
        <w:ind w:left="3600" w:hanging="360"/>
      </w:pPr>
      <w:rPr>
        <w:rFonts w:ascii="宋体" w:eastAsia="Times New Roman" w:hAnsi="宋体" w:hint="eastAsia"/>
      </w:rPr>
    </w:lvl>
    <w:lvl w:ilvl="5" w:tplc="C966E51A">
      <w:start w:val="1"/>
      <w:numFmt w:val="bullet"/>
      <w:lvlText w:val="•"/>
      <w:lvlJc w:val="left"/>
      <w:pPr>
        <w:tabs>
          <w:tab w:val="num" w:pos="4320"/>
        </w:tabs>
        <w:ind w:left="4320" w:hanging="360"/>
      </w:pPr>
      <w:rPr>
        <w:rFonts w:ascii="宋体" w:eastAsia="Times New Roman" w:hAnsi="宋体" w:hint="eastAsia"/>
      </w:rPr>
    </w:lvl>
    <w:lvl w:ilvl="6" w:tplc="9FD426B8">
      <w:start w:val="1"/>
      <w:numFmt w:val="bullet"/>
      <w:lvlText w:val="•"/>
      <w:lvlJc w:val="left"/>
      <w:pPr>
        <w:tabs>
          <w:tab w:val="num" w:pos="5040"/>
        </w:tabs>
        <w:ind w:left="5040" w:hanging="360"/>
      </w:pPr>
      <w:rPr>
        <w:rFonts w:ascii="宋体" w:eastAsia="Times New Roman" w:hAnsi="宋体" w:hint="eastAsia"/>
      </w:rPr>
    </w:lvl>
    <w:lvl w:ilvl="7" w:tplc="AC105440">
      <w:start w:val="1"/>
      <w:numFmt w:val="bullet"/>
      <w:lvlText w:val="•"/>
      <w:lvlJc w:val="left"/>
      <w:pPr>
        <w:tabs>
          <w:tab w:val="num" w:pos="5760"/>
        </w:tabs>
        <w:ind w:left="5760" w:hanging="360"/>
      </w:pPr>
      <w:rPr>
        <w:rFonts w:ascii="宋体" w:eastAsia="Times New Roman" w:hAnsi="宋体" w:hint="eastAsia"/>
      </w:rPr>
    </w:lvl>
    <w:lvl w:ilvl="8" w:tplc="78E08E6A">
      <w:start w:val="1"/>
      <w:numFmt w:val="bullet"/>
      <w:lvlText w:val="•"/>
      <w:lvlJc w:val="left"/>
      <w:pPr>
        <w:tabs>
          <w:tab w:val="num" w:pos="6480"/>
        </w:tabs>
        <w:ind w:left="6480" w:hanging="360"/>
      </w:pPr>
      <w:rPr>
        <w:rFonts w:ascii="宋体" w:eastAsia="Times New Roman" w:hAnsi="宋体" w:hint="eastAsia"/>
      </w:rPr>
    </w:lvl>
  </w:abstractNum>
  <w:abstractNum w:abstractNumId="1">
    <w:nsid w:val="4E9454D1"/>
    <w:multiLevelType w:val="hybridMultilevel"/>
    <w:tmpl w:val="46B4B570"/>
    <w:lvl w:ilvl="0" w:tplc="03F4197C">
      <w:start w:val="1"/>
      <w:numFmt w:val="bullet"/>
      <w:lvlText w:val="•"/>
      <w:lvlJc w:val="left"/>
      <w:pPr>
        <w:tabs>
          <w:tab w:val="num" w:pos="720"/>
        </w:tabs>
        <w:ind w:left="720" w:hanging="360"/>
      </w:pPr>
      <w:rPr>
        <w:rFonts w:ascii="宋体" w:eastAsia="Times New Roman" w:hAnsi="宋体" w:hint="eastAsia"/>
      </w:rPr>
    </w:lvl>
    <w:lvl w:ilvl="1" w:tplc="29C60BBA">
      <w:start w:val="1"/>
      <w:numFmt w:val="bullet"/>
      <w:lvlText w:val="•"/>
      <w:lvlJc w:val="left"/>
      <w:pPr>
        <w:tabs>
          <w:tab w:val="num" w:pos="1440"/>
        </w:tabs>
        <w:ind w:left="1440" w:hanging="360"/>
      </w:pPr>
      <w:rPr>
        <w:rFonts w:ascii="宋体" w:eastAsia="Times New Roman" w:hAnsi="宋体" w:hint="eastAsia"/>
      </w:rPr>
    </w:lvl>
    <w:lvl w:ilvl="2" w:tplc="1E74999A">
      <w:start w:val="1"/>
      <w:numFmt w:val="bullet"/>
      <w:lvlText w:val="•"/>
      <w:lvlJc w:val="left"/>
      <w:pPr>
        <w:tabs>
          <w:tab w:val="num" w:pos="2160"/>
        </w:tabs>
        <w:ind w:left="2160" w:hanging="360"/>
      </w:pPr>
      <w:rPr>
        <w:rFonts w:ascii="宋体" w:eastAsia="Times New Roman" w:hAnsi="宋体" w:hint="eastAsia"/>
      </w:rPr>
    </w:lvl>
    <w:lvl w:ilvl="3" w:tplc="0E2268B6">
      <w:start w:val="1"/>
      <w:numFmt w:val="bullet"/>
      <w:lvlText w:val="•"/>
      <w:lvlJc w:val="left"/>
      <w:pPr>
        <w:tabs>
          <w:tab w:val="num" w:pos="2880"/>
        </w:tabs>
        <w:ind w:left="2880" w:hanging="360"/>
      </w:pPr>
      <w:rPr>
        <w:rFonts w:ascii="宋体" w:eastAsia="Times New Roman" w:hAnsi="宋体" w:hint="eastAsia"/>
      </w:rPr>
    </w:lvl>
    <w:lvl w:ilvl="4" w:tplc="7E34281C">
      <w:start w:val="1"/>
      <w:numFmt w:val="bullet"/>
      <w:lvlText w:val="•"/>
      <w:lvlJc w:val="left"/>
      <w:pPr>
        <w:tabs>
          <w:tab w:val="num" w:pos="3600"/>
        </w:tabs>
        <w:ind w:left="3600" w:hanging="360"/>
      </w:pPr>
      <w:rPr>
        <w:rFonts w:ascii="宋体" w:eastAsia="Times New Roman" w:hAnsi="宋体" w:hint="eastAsia"/>
      </w:rPr>
    </w:lvl>
    <w:lvl w:ilvl="5" w:tplc="30C8D39A">
      <w:start w:val="1"/>
      <w:numFmt w:val="bullet"/>
      <w:lvlText w:val="•"/>
      <w:lvlJc w:val="left"/>
      <w:pPr>
        <w:tabs>
          <w:tab w:val="num" w:pos="4320"/>
        </w:tabs>
        <w:ind w:left="4320" w:hanging="360"/>
      </w:pPr>
      <w:rPr>
        <w:rFonts w:ascii="宋体" w:eastAsia="Times New Roman" w:hAnsi="宋体" w:hint="eastAsia"/>
      </w:rPr>
    </w:lvl>
    <w:lvl w:ilvl="6" w:tplc="5AF849A4">
      <w:start w:val="1"/>
      <w:numFmt w:val="bullet"/>
      <w:lvlText w:val="•"/>
      <w:lvlJc w:val="left"/>
      <w:pPr>
        <w:tabs>
          <w:tab w:val="num" w:pos="5040"/>
        </w:tabs>
        <w:ind w:left="5040" w:hanging="360"/>
      </w:pPr>
      <w:rPr>
        <w:rFonts w:ascii="宋体" w:eastAsia="Times New Roman" w:hAnsi="宋体" w:hint="eastAsia"/>
      </w:rPr>
    </w:lvl>
    <w:lvl w:ilvl="7" w:tplc="7A7C7294">
      <w:start w:val="1"/>
      <w:numFmt w:val="bullet"/>
      <w:lvlText w:val="•"/>
      <w:lvlJc w:val="left"/>
      <w:pPr>
        <w:tabs>
          <w:tab w:val="num" w:pos="5760"/>
        </w:tabs>
        <w:ind w:left="5760" w:hanging="360"/>
      </w:pPr>
      <w:rPr>
        <w:rFonts w:ascii="宋体" w:eastAsia="Times New Roman" w:hAnsi="宋体" w:hint="eastAsia"/>
      </w:rPr>
    </w:lvl>
    <w:lvl w:ilvl="8" w:tplc="1D4A0B1A">
      <w:start w:val="1"/>
      <w:numFmt w:val="bullet"/>
      <w:lvlText w:val="•"/>
      <w:lvlJc w:val="left"/>
      <w:pPr>
        <w:tabs>
          <w:tab w:val="num" w:pos="6480"/>
        </w:tabs>
        <w:ind w:left="6480" w:hanging="360"/>
      </w:pPr>
      <w:rPr>
        <w:rFonts w:ascii="宋体" w:eastAsia="Times New Roman" w:hAnsi="宋体" w:hint="eastAsia"/>
      </w:rPr>
    </w:lvl>
  </w:abstractNum>
  <w:abstractNum w:abstractNumId="2">
    <w:nsid w:val="51377B61"/>
    <w:multiLevelType w:val="hybridMultilevel"/>
    <w:tmpl w:val="F1E8DDB4"/>
    <w:lvl w:ilvl="0" w:tplc="BB926C50">
      <w:start w:val="1"/>
      <w:numFmt w:val="bullet"/>
      <w:lvlText w:val="•"/>
      <w:lvlJc w:val="left"/>
      <w:pPr>
        <w:tabs>
          <w:tab w:val="num" w:pos="720"/>
        </w:tabs>
        <w:ind w:left="720" w:hanging="360"/>
      </w:pPr>
      <w:rPr>
        <w:rFonts w:ascii="宋体" w:eastAsia="Times New Roman" w:hAnsi="宋体" w:hint="eastAsia"/>
      </w:rPr>
    </w:lvl>
    <w:lvl w:ilvl="1" w:tplc="C8D42B98">
      <w:start w:val="1"/>
      <w:numFmt w:val="bullet"/>
      <w:lvlText w:val="•"/>
      <w:lvlJc w:val="left"/>
      <w:pPr>
        <w:tabs>
          <w:tab w:val="num" w:pos="1440"/>
        </w:tabs>
        <w:ind w:left="1440" w:hanging="360"/>
      </w:pPr>
      <w:rPr>
        <w:rFonts w:ascii="宋体" w:eastAsia="Times New Roman" w:hAnsi="宋体" w:hint="eastAsia"/>
      </w:rPr>
    </w:lvl>
    <w:lvl w:ilvl="2" w:tplc="CFACA624">
      <w:start w:val="1"/>
      <w:numFmt w:val="bullet"/>
      <w:lvlText w:val="•"/>
      <w:lvlJc w:val="left"/>
      <w:pPr>
        <w:tabs>
          <w:tab w:val="num" w:pos="2160"/>
        </w:tabs>
        <w:ind w:left="2160" w:hanging="360"/>
      </w:pPr>
      <w:rPr>
        <w:rFonts w:ascii="宋体" w:eastAsia="Times New Roman" w:hAnsi="宋体" w:hint="eastAsia"/>
      </w:rPr>
    </w:lvl>
    <w:lvl w:ilvl="3" w:tplc="3DD808B4">
      <w:start w:val="1"/>
      <w:numFmt w:val="bullet"/>
      <w:lvlText w:val="•"/>
      <w:lvlJc w:val="left"/>
      <w:pPr>
        <w:tabs>
          <w:tab w:val="num" w:pos="2880"/>
        </w:tabs>
        <w:ind w:left="2880" w:hanging="360"/>
      </w:pPr>
      <w:rPr>
        <w:rFonts w:ascii="宋体" w:eastAsia="Times New Roman" w:hAnsi="宋体" w:hint="eastAsia"/>
      </w:rPr>
    </w:lvl>
    <w:lvl w:ilvl="4" w:tplc="25CC5770">
      <w:start w:val="1"/>
      <w:numFmt w:val="bullet"/>
      <w:lvlText w:val="•"/>
      <w:lvlJc w:val="left"/>
      <w:pPr>
        <w:tabs>
          <w:tab w:val="num" w:pos="3600"/>
        </w:tabs>
        <w:ind w:left="3600" w:hanging="360"/>
      </w:pPr>
      <w:rPr>
        <w:rFonts w:ascii="宋体" w:eastAsia="Times New Roman" w:hAnsi="宋体" w:hint="eastAsia"/>
      </w:rPr>
    </w:lvl>
    <w:lvl w:ilvl="5" w:tplc="FA7AB510">
      <w:start w:val="1"/>
      <w:numFmt w:val="bullet"/>
      <w:lvlText w:val="•"/>
      <w:lvlJc w:val="left"/>
      <w:pPr>
        <w:tabs>
          <w:tab w:val="num" w:pos="4320"/>
        </w:tabs>
        <w:ind w:left="4320" w:hanging="360"/>
      </w:pPr>
      <w:rPr>
        <w:rFonts w:ascii="宋体" w:eastAsia="Times New Roman" w:hAnsi="宋体" w:hint="eastAsia"/>
      </w:rPr>
    </w:lvl>
    <w:lvl w:ilvl="6" w:tplc="9ABA76FA">
      <w:start w:val="1"/>
      <w:numFmt w:val="bullet"/>
      <w:lvlText w:val="•"/>
      <w:lvlJc w:val="left"/>
      <w:pPr>
        <w:tabs>
          <w:tab w:val="num" w:pos="5040"/>
        </w:tabs>
        <w:ind w:left="5040" w:hanging="360"/>
      </w:pPr>
      <w:rPr>
        <w:rFonts w:ascii="宋体" w:eastAsia="Times New Roman" w:hAnsi="宋体" w:hint="eastAsia"/>
      </w:rPr>
    </w:lvl>
    <w:lvl w:ilvl="7" w:tplc="DA3E0E8C">
      <w:start w:val="1"/>
      <w:numFmt w:val="bullet"/>
      <w:lvlText w:val="•"/>
      <w:lvlJc w:val="left"/>
      <w:pPr>
        <w:tabs>
          <w:tab w:val="num" w:pos="5760"/>
        </w:tabs>
        <w:ind w:left="5760" w:hanging="360"/>
      </w:pPr>
      <w:rPr>
        <w:rFonts w:ascii="宋体" w:eastAsia="Times New Roman" w:hAnsi="宋体" w:hint="eastAsia"/>
      </w:rPr>
    </w:lvl>
    <w:lvl w:ilvl="8" w:tplc="5B424D28">
      <w:start w:val="1"/>
      <w:numFmt w:val="bullet"/>
      <w:lvlText w:val="•"/>
      <w:lvlJc w:val="left"/>
      <w:pPr>
        <w:tabs>
          <w:tab w:val="num" w:pos="6480"/>
        </w:tabs>
        <w:ind w:left="6480" w:hanging="360"/>
      </w:pPr>
      <w:rPr>
        <w:rFonts w:ascii="宋体" w:eastAsia="Times New Roman" w:hAnsi="宋体" w:hint="eastAsia"/>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F6"/>
    <w:rsid w:val="007362F6"/>
    <w:rsid w:val="00A81901"/>
    <w:rsid w:val="00BE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362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362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drz.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1126</Characters>
  <Application>Microsoft Office Word</Application>
  <DocSecurity>0</DocSecurity>
  <Lines>9</Lines>
  <Paragraphs>2</Paragraphs>
  <ScaleCrop>false</ScaleCrop>
  <Company>Sky123.Org</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2014-12-25T04:33:00Z</dcterms:created>
  <dcterms:modified xsi:type="dcterms:W3CDTF">2014-12-25T04:34:00Z</dcterms:modified>
</cp:coreProperties>
</file>