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56" w:rsidRDefault="00D32856" w:rsidP="00D32856">
      <w:pPr>
        <w:pStyle w:val="a5"/>
        <w:shd w:val="clear" w:color="auto" w:fill="FFFFFF"/>
        <w:spacing w:line="315" w:lineRule="atLeast"/>
        <w:ind w:firstLineChars="250" w:firstLine="900"/>
        <w:rPr>
          <w:rFonts w:cs="Arial" w:hint="eastAsia"/>
          <w:color w:val="000000"/>
          <w:spacing w:val="15"/>
          <w:sz w:val="21"/>
          <w:szCs w:val="21"/>
        </w:rPr>
      </w:pPr>
      <w:r>
        <w:rPr>
          <w:rFonts w:ascii="Arial" w:hAnsi="Arial" w:cs="Arial"/>
          <w:color w:val="1D83CB"/>
          <w:sz w:val="36"/>
          <w:szCs w:val="36"/>
          <w:shd w:val="clear" w:color="auto" w:fill="FFFFFF"/>
        </w:rPr>
        <w:t>中</w:t>
      </w:r>
      <w:proofErr w:type="gramStart"/>
      <w:r>
        <w:rPr>
          <w:rFonts w:ascii="Arial" w:hAnsi="Arial" w:cs="Arial"/>
          <w:color w:val="1D83CB"/>
          <w:sz w:val="36"/>
          <w:szCs w:val="36"/>
          <w:shd w:val="clear" w:color="auto" w:fill="FFFFFF"/>
        </w:rPr>
        <w:t>广核风电</w:t>
      </w:r>
      <w:proofErr w:type="gramEnd"/>
      <w:r>
        <w:rPr>
          <w:rFonts w:ascii="Arial" w:hAnsi="Arial" w:cs="Arial"/>
          <w:color w:val="1D83CB"/>
          <w:sz w:val="36"/>
          <w:szCs w:val="36"/>
          <w:shd w:val="clear" w:color="auto" w:fill="FFFFFF"/>
        </w:rPr>
        <w:t>有限公司</w:t>
      </w:r>
      <w:r>
        <w:rPr>
          <w:rFonts w:ascii="Arial" w:hAnsi="Arial" w:cs="Arial"/>
          <w:color w:val="1D83CB"/>
          <w:sz w:val="36"/>
          <w:szCs w:val="36"/>
          <w:shd w:val="clear" w:color="auto" w:fill="FFFFFF"/>
        </w:rPr>
        <w:t>2014</w:t>
      </w:r>
      <w:r>
        <w:rPr>
          <w:rFonts w:ascii="Arial" w:hAnsi="Arial" w:cs="Arial"/>
          <w:color w:val="1D83CB"/>
          <w:sz w:val="36"/>
          <w:szCs w:val="36"/>
          <w:shd w:val="clear" w:color="auto" w:fill="FFFFFF"/>
        </w:rPr>
        <w:t>校园招聘公告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color w:val="000000"/>
          <w:spacing w:val="15"/>
          <w:sz w:val="21"/>
          <w:szCs w:val="21"/>
        </w:rPr>
        <w:t>中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有限公司是中国广核集团的全资子公司，注册资金</w:t>
      </w:r>
      <w:r>
        <w:rPr>
          <w:rFonts w:ascii="Arial" w:hAnsi="Arial" w:cs="Arial"/>
          <w:color w:val="000000"/>
          <w:spacing w:val="15"/>
          <w:sz w:val="21"/>
          <w:szCs w:val="21"/>
        </w:rPr>
        <w:t>103</w:t>
      </w:r>
      <w:r>
        <w:rPr>
          <w:rFonts w:cs="Arial" w:hint="eastAsia"/>
          <w:color w:val="000000"/>
          <w:spacing w:val="15"/>
          <w:sz w:val="21"/>
          <w:szCs w:val="21"/>
        </w:rPr>
        <w:t>亿元人民币，专业从事风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电项目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的投资开发、工程建设、生产运维，致力于环境保护和节能减排，实现社会效益和经济效益的双赢。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ascii="Arial" w:hAnsi="Arial" w:cs="Arial"/>
          <w:color w:val="000000"/>
          <w:spacing w:val="15"/>
          <w:sz w:val="21"/>
          <w:szCs w:val="21"/>
        </w:rPr>
        <w:t>2007</w:t>
      </w:r>
      <w:r>
        <w:rPr>
          <w:rFonts w:cs="Arial" w:hint="eastAsia"/>
          <w:color w:val="000000"/>
          <w:spacing w:val="15"/>
          <w:sz w:val="21"/>
          <w:szCs w:val="21"/>
        </w:rPr>
        <w:t>年发展至今，中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坚持</w:t>
      </w:r>
      <w:r>
        <w:rPr>
          <w:rFonts w:ascii="Arial" w:hAnsi="Arial" w:cs="Arial"/>
          <w:color w:val="000000"/>
          <w:spacing w:val="15"/>
          <w:sz w:val="21"/>
          <w:szCs w:val="21"/>
        </w:rPr>
        <w:t>“</w:t>
      </w:r>
      <w:r>
        <w:rPr>
          <w:rFonts w:cs="Arial" w:hint="eastAsia"/>
          <w:color w:val="000000"/>
          <w:spacing w:val="15"/>
          <w:sz w:val="21"/>
          <w:szCs w:val="21"/>
        </w:rPr>
        <w:t>以点带面、布局全国</w:t>
      </w:r>
      <w:r>
        <w:rPr>
          <w:rFonts w:ascii="Arial" w:hAnsi="Arial" w:cs="Arial"/>
          <w:color w:val="000000"/>
          <w:spacing w:val="15"/>
          <w:sz w:val="21"/>
          <w:szCs w:val="21"/>
        </w:rPr>
        <w:t>”</w:t>
      </w:r>
      <w:r>
        <w:rPr>
          <w:rFonts w:cs="Arial" w:hint="eastAsia"/>
          <w:color w:val="000000"/>
          <w:spacing w:val="15"/>
          <w:sz w:val="21"/>
          <w:szCs w:val="21"/>
        </w:rPr>
        <w:t>的战略方针，面向全国、跨地区、多基地同时建设和运营管理多个风电项目。截至</w:t>
      </w:r>
      <w:r>
        <w:rPr>
          <w:rFonts w:ascii="Arial" w:hAnsi="Arial" w:cs="Arial"/>
          <w:color w:val="000000"/>
          <w:spacing w:val="15"/>
          <w:sz w:val="21"/>
          <w:szCs w:val="21"/>
        </w:rPr>
        <w:t>2013</w:t>
      </w:r>
      <w:r>
        <w:rPr>
          <w:rFonts w:cs="Arial" w:hint="eastAsia"/>
          <w:color w:val="000000"/>
          <w:spacing w:val="15"/>
          <w:sz w:val="21"/>
          <w:szCs w:val="21"/>
        </w:rPr>
        <w:t>年</w:t>
      </w:r>
      <w:r>
        <w:rPr>
          <w:rFonts w:ascii="Arial" w:hAnsi="Arial" w:cs="Arial"/>
          <w:color w:val="000000"/>
          <w:spacing w:val="15"/>
          <w:sz w:val="21"/>
          <w:szCs w:val="21"/>
        </w:rPr>
        <w:t>10</w:t>
      </w:r>
      <w:r>
        <w:rPr>
          <w:rFonts w:cs="Arial" w:hint="eastAsia"/>
          <w:color w:val="000000"/>
          <w:spacing w:val="15"/>
          <w:sz w:val="21"/>
          <w:szCs w:val="21"/>
        </w:rPr>
        <w:t>月底，中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在全国设立了</w:t>
      </w:r>
      <w:r>
        <w:rPr>
          <w:rFonts w:ascii="Arial" w:hAnsi="Arial" w:cs="Arial"/>
          <w:color w:val="000000"/>
          <w:spacing w:val="15"/>
          <w:sz w:val="21"/>
          <w:szCs w:val="21"/>
        </w:rPr>
        <w:t>14</w:t>
      </w:r>
      <w:r>
        <w:rPr>
          <w:rFonts w:cs="Arial" w:hint="eastAsia"/>
          <w:color w:val="000000"/>
          <w:spacing w:val="15"/>
          <w:sz w:val="21"/>
          <w:szCs w:val="21"/>
        </w:rPr>
        <w:t>家分公司、近百家项目公司，风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电项目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已遍布河北、吉林、内蒙古、甘肃、山东、广东等</w:t>
      </w:r>
      <w:r>
        <w:rPr>
          <w:rFonts w:ascii="Arial" w:hAnsi="Arial" w:cs="Arial"/>
          <w:color w:val="000000"/>
          <w:spacing w:val="15"/>
          <w:sz w:val="21"/>
          <w:szCs w:val="21"/>
        </w:rPr>
        <w:t>16</w:t>
      </w:r>
      <w:r>
        <w:rPr>
          <w:rFonts w:cs="Arial" w:hint="eastAsia"/>
          <w:color w:val="000000"/>
          <w:spacing w:val="15"/>
          <w:sz w:val="21"/>
          <w:szCs w:val="21"/>
        </w:rPr>
        <w:t>个省区。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color w:val="000000"/>
          <w:spacing w:val="15"/>
          <w:sz w:val="21"/>
          <w:szCs w:val="21"/>
        </w:rPr>
        <w:t>目前累计拥有核准容量超过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700</w:t>
      </w:r>
      <w:r>
        <w:rPr>
          <w:rFonts w:cs="Arial" w:hint="eastAsia"/>
          <w:color w:val="000000"/>
          <w:spacing w:val="15"/>
          <w:sz w:val="21"/>
          <w:szCs w:val="21"/>
        </w:rPr>
        <w:t>万千瓦，实现风电在运</w:t>
      </w:r>
      <w:r>
        <w:rPr>
          <w:rFonts w:ascii="Arial" w:hAnsi="Arial" w:cs="Arial"/>
          <w:color w:val="000000"/>
          <w:spacing w:val="15"/>
          <w:sz w:val="21"/>
          <w:szCs w:val="21"/>
        </w:rPr>
        <w:t>390</w:t>
      </w:r>
      <w:r>
        <w:rPr>
          <w:rFonts w:cs="Arial" w:hint="eastAsia"/>
          <w:color w:val="000000"/>
          <w:spacing w:val="15"/>
          <w:sz w:val="21"/>
          <w:szCs w:val="21"/>
        </w:rPr>
        <w:t>万千瓦，在建项目超过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140</w:t>
      </w:r>
      <w:r>
        <w:rPr>
          <w:rFonts w:cs="Arial" w:hint="eastAsia"/>
          <w:color w:val="000000"/>
          <w:spacing w:val="15"/>
          <w:sz w:val="21"/>
          <w:szCs w:val="21"/>
        </w:rPr>
        <w:t>万千瓦，储备风电场址资源超过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4300</w:t>
      </w:r>
      <w:r>
        <w:rPr>
          <w:rFonts w:cs="Arial" w:hint="eastAsia"/>
          <w:color w:val="000000"/>
          <w:spacing w:val="15"/>
          <w:sz w:val="21"/>
          <w:szCs w:val="21"/>
        </w:rPr>
        <w:t>万千瓦，年度发电计划超过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50</w:t>
      </w:r>
      <w:r>
        <w:rPr>
          <w:rFonts w:cs="Arial" w:hint="eastAsia"/>
          <w:color w:val="000000"/>
          <w:spacing w:val="15"/>
          <w:sz w:val="21"/>
          <w:szCs w:val="21"/>
        </w:rPr>
        <w:t>亿千瓦时。经过六年的发展，公司总资产已超过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308</w:t>
      </w:r>
      <w:r>
        <w:rPr>
          <w:rFonts w:cs="Arial" w:hint="eastAsia"/>
          <w:color w:val="000000"/>
          <w:spacing w:val="15"/>
          <w:sz w:val="21"/>
          <w:szCs w:val="21"/>
        </w:rPr>
        <w:t>亿元人民币，净资产超过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133</w:t>
      </w:r>
      <w:r>
        <w:rPr>
          <w:rFonts w:cs="Arial" w:hint="eastAsia"/>
          <w:color w:val="000000"/>
          <w:spacing w:val="15"/>
          <w:sz w:val="21"/>
          <w:szCs w:val="21"/>
        </w:rPr>
        <w:t>亿元人民币。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color w:val="000000"/>
          <w:spacing w:val="15"/>
          <w:sz w:val="21"/>
          <w:szCs w:val="21"/>
        </w:rPr>
        <w:t>中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在全国风电行业内招揽优秀人才，引进并培养了一批具有丰富的风电场开发、建设和管理经验的管理人才和技术骨干，汇集了众多全国知名风电专家。截至</w:t>
      </w:r>
      <w:r>
        <w:rPr>
          <w:rFonts w:ascii="Arial" w:hAnsi="Arial" w:cs="Arial"/>
          <w:color w:val="000000"/>
          <w:spacing w:val="15"/>
          <w:sz w:val="21"/>
          <w:szCs w:val="21"/>
        </w:rPr>
        <w:t>2013</w:t>
      </w:r>
      <w:r>
        <w:rPr>
          <w:rFonts w:cs="Arial" w:hint="eastAsia"/>
          <w:color w:val="000000"/>
          <w:spacing w:val="15"/>
          <w:sz w:val="21"/>
          <w:szCs w:val="21"/>
        </w:rPr>
        <w:t>年</w:t>
      </w:r>
      <w:r>
        <w:rPr>
          <w:rFonts w:ascii="Arial" w:hAnsi="Arial" w:cs="Arial"/>
          <w:color w:val="000000"/>
          <w:spacing w:val="15"/>
          <w:sz w:val="21"/>
          <w:szCs w:val="21"/>
        </w:rPr>
        <w:t>10</w:t>
      </w:r>
      <w:r>
        <w:rPr>
          <w:rFonts w:cs="Arial" w:hint="eastAsia"/>
          <w:color w:val="000000"/>
          <w:spacing w:val="15"/>
          <w:sz w:val="21"/>
          <w:szCs w:val="21"/>
        </w:rPr>
        <w:t>月底，风电公司员工超过</w:t>
      </w:r>
      <w:r>
        <w:rPr>
          <w:rFonts w:ascii="Arial" w:hAnsi="Arial" w:cs="Arial"/>
          <w:color w:val="000000"/>
          <w:spacing w:val="15"/>
          <w:sz w:val="21"/>
          <w:szCs w:val="21"/>
        </w:rPr>
        <w:t>1300</w:t>
      </w:r>
      <w:r>
        <w:rPr>
          <w:rFonts w:cs="Arial" w:hint="eastAsia"/>
          <w:color w:val="000000"/>
          <w:spacing w:val="15"/>
          <w:sz w:val="21"/>
          <w:szCs w:val="21"/>
        </w:rPr>
        <w:t>人，专业覆盖风力资源开发及风电场微观选址、风电场工程建设及运行维护、投资分析、</w:t>
      </w:r>
      <w:r>
        <w:rPr>
          <w:rFonts w:ascii="Arial" w:hAnsi="Arial" w:cs="Arial"/>
          <w:color w:val="000000"/>
          <w:spacing w:val="15"/>
          <w:sz w:val="21"/>
          <w:szCs w:val="21"/>
        </w:rPr>
        <w:t>CDM</w:t>
      </w:r>
      <w:r>
        <w:rPr>
          <w:rFonts w:cs="Arial" w:hint="eastAsia"/>
          <w:color w:val="000000"/>
          <w:spacing w:val="15"/>
          <w:sz w:val="21"/>
          <w:szCs w:val="21"/>
        </w:rPr>
        <w:t>项目开发及项目投融资等多个领域。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color w:val="000000"/>
          <w:spacing w:val="15"/>
          <w:sz w:val="21"/>
          <w:szCs w:val="21"/>
        </w:rPr>
        <w:t>当前，中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已成为国内主要风电开发商之一。</w:t>
      </w:r>
      <w:r>
        <w:rPr>
          <w:rFonts w:ascii="Arial" w:hAnsi="Arial" w:cs="Arial"/>
          <w:color w:val="000000"/>
          <w:spacing w:val="15"/>
          <w:sz w:val="21"/>
          <w:szCs w:val="21"/>
        </w:rPr>
        <w:t>“</w:t>
      </w:r>
      <w:r>
        <w:rPr>
          <w:rFonts w:cs="Arial" w:hint="eastAsia"/>
          <w:color w:val="000000"/>
          <w:spacing w:val="15"/>
          <w:sz w:val="21"/>
          <w:szCs w:val="21"/>
        </w:rPr>
        <w:t>十二五</w:t>
      </w:r>
      <w:r>
        <w:rPr>
          <w:rFonts w:ascii="Arial" w:hAnsi="Arial" w:cs="Arial"/>
          <w:color w:val="000000"/>
          <w:spacing w:val="15"/>
          <w:sz w:val="21"/>
          <w:szCs w:val="21"/>
        </w:rPr>
        <w:t>”</w:t>
      </w:r>
      <w:r>
        <w:rPr>
          <w:rFonts w:cs="Arial" w:hint="eastAsia"/>
          <w:color w:val="000000"/>
          <w:spacing w:val="15"/>
          <w:sz w:val="21"/>
          <w:szCs w:val="21"/>
        </w:rPr>
        <w:t>期间，公司将认真落实科学发展观，发扬</w:t>
      </w:r>
      <w:r>
        <w:rPr>
          <w:rFonts w:ascii="Arial" w:hAnsi="Arial" w:cs="Arial"/>
          <w:color w:val="000000"/>
          <w:spacing w:val="15"/>
          <w:sz w:val="21"/>
          <w:szCs w:val="21"/>
        </w:rPr>
        <w:t>“</w:t>
      </w:r>
      <w:r>
        <w:rPr>
          <w:rFonts w:cs="Arial" w:hint="eastAsia"/>
          <w:color w:val="000000"/>
          <w:spacing w:val="15"/>
          <w:sz w:val="21"/>
          <w:szCs w:val="21"/>
        </w:rPr>
        <w:t>创业、创新、创优</w:t>
      </w:r>
      <w:r>
        <w:rPr>
          <w:rFonts w:ascii="Arial" w:hAnsi="Arial" w:cs="Arial"/>
          <w:color w:val="000000"/>
          <w:spacing w:val="15"/>
          <w:sz w:val="21"/>
          <w:szCs w:val="21"/>
        </w:rPr>
        <w:t>”</w:t>
      </w:r>
      <w:r>
        <w:rPr>
          <w:rFonts w:cs="Arial" w:hint="eastAsia"/>
          <w:color w:val="000000"/>
          <w:spacing w:val="15"/>
          <w:sz w:val="21"/>
          <w:szCs w:val="21"/>
        </w:rPr>
        <w:t>的企业精神，秉承</w:t>
      </w:r>
      <w:r>
        <w:rPr>
          <w:rFonts w:ascii="Arial" w:hAnsi="Arial" w:cs="Arial"/>
          <w:color w:val="000000"/>
          <w:spacing w:val="15"/>
          <w:sz w:val="21"/>
          <w:szCs w:val="21"/>
        </w:rPr>
        <w:t>“</w:t>
      </w:r>
      <w:r>
        <w:rPr>
          <w:rFonts w:cs="Arial" w:hint="eastAsia"/>
          <w:color w:val="000000"/>
          <w:spacing w:val="15"/>
          <w:sz w:val="21"/>
          <w:szCs w:val="21"/>
        </w:rPr>
        <w:t>三实两基</w:t>
      </w:r>
      <w:r>
        <w:rPr>
          <w:rFonts w:ascii="Arial" w:hAnsi="Arial" w:cs="Arial"/>
          <w:color w:val="000000"/>
          <w:spacing w:val="15"/>
          <w:sz w:val="21"/>
          <w:szCs w:val="21"/>
        </w:rPr>
        <w:t>”</w:t>
      </w:r>
      <w:r>
        <w:rPr>
          <w:rFonts w:cs="Arial" w:hint="eastAsia"/>
          <w:color w:val="000000"/>
          <w:spacing w:val="15"/>
          <w:sz w:val="21"/>
          <w:szCs w:val="21"/>
        </w:rPr>
        <w:t>工作作风，坚持</w:t>
      </w:r>
      <w:r>
        <w:rPr>
          <w:rFonts w:ascii="Arial" w:hAnsi="Arial" w:cs="Arial"/>
          <w:color w:val="000000"/>
          <w:spacing w:val="15"/>
          <w:sz w:val="21"/>
          <w:szCs w:val="21"/>
        </w:rPr>
        <w:t>“</w:t>
      </w:r>
      <w:r>
        <w:rPr>
          <w:rFonts w:cs="Arial" w:hint="eastAsia"/>
          <w:color w:val="000000"/>
          <w:spacing w:val="15"/>
          <w:sz w:val="21"/>
          <w:szCs w:val="21"/>
        </w:rPr>
        <w:t>安全第一、质量第一、追求卓越</w:t>
      </w:r>
      <w:r>
        <w:rPr>
          <w:rFonts w:ascii="Arial" w:hAnsi="Arial" w:cs="Arial"/>
          <w:color w:val="000000"/>
          <w:spacing w:val="15"/>
          <w:sz w:val="21"/>
          <w:szCs w:val="21"/>
        </w:rPr>
        <w:t>”</w:t>
      </w:r>
      <w:r>
        <w:rPr>
          <w:rFonts w:cs="Arial" w:hint="eastAsia"/>
          <w:color w:val="000000"/>
          <w:spacing w:val="15"/>
          <w:sz w:val="21"/>
          <w:szCs w:val="21"/>
        </w:rPr>
        <w:t>的方针，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努力做优风力发电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业务，进一步推进市场化、专业化、集约化、标准化建设，综合绩效水平达到国内前列，努力将公司打造成为</w:t>
      </w:r>
      <w:r>
        <w:rPr>
          <w:rFonts w:ascii="Arial" w:hAnsi="Arial" w:cs="Arial"/>
          <w:color w:val="000000"/>
          <w:spacing w:val="15"/>
          <w:sz w:val="21"/>
          <w:szCs w:val="21"/>
        </w:rPr>
        <w:t>“</w:t>
      </w:r>
      <w:r>
        <w:rPr>
          <w:rFonts w:cs="Arial" w:hint="eastAsia"/>
          <w:color w:val="000000"/>
          <w:spacing w:val="15"/>
          <w:sz w:val="21"/>
          <w:szCs w:val="21"/>
        </w:rPr>
        <w:t>可再生能源的杰出贡献者</w:t>
      </w:r>
      <w:r>
        <w:rPr>
          <w:rFonts w:ascii="Arial" w:hAnsi="Arial" w:cs="Arial"/>
          <w:color w:val="000000"/>
          <w:spacing w:val="15"/>
          <w:sz w:val="21"/>
          <w:szCs w:val="21"/>
        </w:rPr>
        <w:t>”</w:t>
      </w:r>
      <w:r>
        <w:rPr>
          <w:rFonts w:cs="Arial" w:hint="eastAsia"/>
          <w:color w:val="000000"/>
          <w:spacing w:val="15"/>
          <w:sz w:val="21"/>
          <w:szCs w:val="21"/>
        </w:rPr>
        <w:t>。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color w:val="000000"/>
          <w:spacing w:val="15"/>
          <w:sz w:val="21"/>
          <w:szCs w:val="21"/>
        </w:rPr>
        <w:t>中</w:t>
      </w:r>
      <w:proofErr w:type="gramStart"/>
      <w:r>
        <w:rPr>
          <w:rFonts w:cs="Arial" w:hint="eastAsia"/>
          <w:color w:val="00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color w:val="000000"/>
          <w:spacing w:val="15"/>
          <w:sz w:val="21"/>
          <w:szCs w:val="21"/>
        </w:rPr>
        <w:t>有限公司</w:t>
      </w:r>
      <w:r>
        <w:rPr>
          <w:rFonts w:ascii="Arial" w:hAnsi="Arial" w:cs="Arial"/>
          <w:color w:val="000000"/>
          <w:spacing w:val="15"/>
          <w:sz w:val="18"/>
          <w:szCs w:val="18"/>
        </w:rPr>
        <w:t>2014</w:t>
      </w:r>
      <w:r>
        <w:rPr>
          <w:rFonts w:cs="Arial" w:hint="eastAsia"/>
          <w:color w:val="000000"/>
          <w:spacing w:val="15"/>
          <w:sz w:val="21"/>
          <w:szCs w:val="21"/>
        </w:rPr>
        <w:t>校园招聘工作已经拉开帷幕，我们诚挚期待您的加盟，与我们一道肩负起“建设环境友好型、资源节约型社会”的神圣使命。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2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b/>
          <w:bCs/>
          <w:color w:val="000000"/>
          <w:spacing w:val="15"/>
          <w:sz w:val="21"/>
          <w:szCs w:val="21"/>
        </w:rPr>
        <w:t>简历投递开始时间：</w:t>
      </w:r>
      <w:r>
        <w:rPr>
          <w:rFonts w:ascii="Arial" w:hAnsi="Arial" w:cs="Arial"/>
          <w:color w:val="000000"/>
          <w:spacing w:val="15"/>
          <w:sz w:val="21"/>
          <w:szCs w:val="21"/>
        </w:rPr>
        <w:t>2013</w:t>
      </w:r>
      <w:r>
        <w:rPr>
          <w:rFonts w:cs="Arial" w:hint="eastAsia"/>
          <w:color w:val="000000"/>
          <w:spacing w:val="15"/>
          <w:sz w:val="21"/>
          <w:szCs w:val="21"/>
        </w:rPr>
        <w:t>年</w:t>
      </w:r>
      <w:r>
        <w:rPr>
          <w:rFonts w:ascii="Arial" w:hAnsi="Arial" w:cs="Arial"/>
          <w:color w:val="000000"/>
          <w:spacing w:val="15"/>
          <w:sz w:val="18"/>
          <w:szCs w:val="18"/>
        </w:rPr>
        <w:t>10</w:t>
      </w:r>
      <w:r>
        <w:rPr>
          <w:rFonts w:cs="Arial" w:hint="eastAsia"/>
          <w:color w:val="000000"/>
          <w:spacing w:val="15"/>
          <w:sz w:val="21"/>
          <w:szCs w:val="21"/>
        </w:rPr>
        <w:t>月</w:t>
      </w:r>
      <w:r>
        <w:rPr>
          <w:rFonts w:ascii="Arial" w:hAnsi="Arial" w:cs="Arial"/>
          <w:color w:val="000000"/>
          <w:spacing w:val="15"/>
          <w:sz w:val="18"/>
          <w:szCs w:val="18"/>
        </w:rPr>
        <w:t>21</w:t>
      </w:r>
      <w:r>
        <w:rPr>
          <w:rFonts w:cs="Arial" w:hint="eastAsia"/>
          <w:color w:val="000000"/>
          <w:spacing w:val="15"/>
          <w:sz w:val="21"/>
          <w:szCs w:val="21"/>
        </w:rPr>
        <w:t>日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2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b/>
          <w:bCs/>
          <w:color w:val="000000"/>
          <w:spacing w:val="15"/>
          <w:sz w:val="21"/>
          <w:szCs w:val="21"/>
        </w:rPr>
        <w:t>简历投递邮箱：</w:t>
      </w:r>
      <w:hyperlink r:id="rId6" w:history="1">
        <w:r>
          <w:rPr>
            <w:rStyle w:val="a6"/>
            <w:rFonts w:ascii="Arial" w:hAnsi="Arial" w:cs="Arial"/>
            <w:color w:val="000000"/>
            <w:spacing w:val="15"/>
          </w:rPr>
          <w:t>wang_jie2@cgnpc.com.cn</w:t>
        </w:r>
      </w:hyperlink>
    </w:p>
    <w:p w:rsidR="00D32856" w:rsidRDefault="00D32856" w:rsidP="00D32856">
      <w:pPr>
        <w:pStyle w:val="a5"/>
        <w:shd w:val="clear" w:color="auto" w:fill="FFFFFF"/>
        <w:spacing w:line="315" w:lineRule="atLeast"/>
        <w:ind w:firstLine="420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b/>
          <w:bCs/>
          <w:color w:val="000000"/>
          <w:spacing w:val="15"/>
          <w:sz w:val="21"/>
          <w:szCs w:val="21"/>
        </w:rPr>
        <w:t>投递职位：</w:t>
      </w:r>
      <w:r>
        <w:rPr>
          <w:rFonts w:cs="Arial" w:hint="eastAsia"/>
          <w:b/>
          <w:bCs/>
          <w:color w:val="FF0000"/>
          <w:spacing w:val="15"/>
          <w:sz w:val="21"/>
          <w:szCs w:val="21"/>
        </w:rPr>
        <w:t>中</w:t>
      </w:r>
      <w:proofErr w:type="gramStart"/>
      <w:r>
        <w:rPr>
          <w:rFonts w:cs="Arial" w:hint="eastAsia"/>
          <w:b/>
          <w:bCs/>
          <w:color w:val="FF0000"/>
          <w:spacing w:val="15"/>
          <w:sz w:val="21"/>
          <w:szCs w:val="21"/>
        </w:rPr>
        <w:t>广核风电</w:t>
      </w:r>
      <w:proofErr w:type="gramEnd"/>
      <w:r>
        <w:rPr>
          <w:rFonts w:cs="Arial" w:hint="eastAsia"/>
          <w:b/>
          <w:bCs/>
          <w:color w:val="FF0000"/>
          <w:spacing w:val="15"/>
          <w:sz w:val="21"/>
          <w:szCs w:val="21"/>
        </w:rPr>
        <w:t>有限公司</w:t>
      </w:r>
      <w:r>
        <w:rPr>
          <w:rFonts w:ascii="Arial" w:hAnsi="Arial" w:cs="Arial"/>
          <w:b/>
          <w:bCs/>
          <w:color w:val="FF0000"/>
          <w:spacing w:val="15"/>
          <w:sz w:val="18"/>
          <w:szCs w:val="18"/>
        </w:rPr>
        <w:t>2014</w:t>
      </w:r>
      <w:r>
        <w:rPr>
          <w:rFonts w:cs="Arial" w:hint="eastAsia"/>
          <w:b/>
          <w:bCs/>
          <w:color w:val="FF0000"/>
          <w:spacing w:val="15"/>
          <w:sz w:val="21"/>
          <w:szCs w:val="21"/>
        </w:rPr>
        <w:t>校园招聘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2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b/>
          <w:bCs/>
          <w:color w:val="000000"/>
          <w:spacing w:val="15"/>
          <w:sz w:val="21"/>
          <w:szCs w:val="21"/>
        </w:rPr>
        <w:t>招聘对象：</w:t>
      </w:r>
      <w:bookmarkStart w:id="0" w:name="OLE_LINK1"/>
      <w:r>
        <w:rPr>
          <w:rFonts w:ascii="Arial" w:hAnsi="Arial" w:cs="Arial"/>
          <w:color w:val="000000"/>
          <w:spacing w:val="15"/>
          <w:sz w:val="21"/>
          <w:szCs w:val="21"/>
        </w:rPr>
        <w:t>2014</w:t>
      </w:r>
      <w:bookmarkEnd w:id="0"/>
      <w:r>
        <w:rPr>
          <w:rFonts w:cs="Arial" w:hint="eastAsia"/>
          <w:color w:val="000000"/>
          <w:spacing w:val="15"/>
          <w:sz w:val="21"/>
          <w:szCs w:val="21"/>
        </w:rPr>
        <w:t>届全日制应届大专生、本科生</w:t>
      </w:r>
    </w:p>
    <w:p w:rsidR="00D32856" w:rsidRDefault="00D32856" w:rsidP="00D32856">
      <w:pPr>
        <w:pStyle w:val="a5"/>
        <w:shd w:val="clear" w:color="auto" w:fill="FFFFFF"/>
        <w:spacing w:line="315" w:lineRule="atLeast"/>
        <w:ind w:firstLine="422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b/>
          <w:bCs/>
          <w:color w:val="000000"/>
          <w:spacing w:val="15"/>
          <w:sz w:val="21"/>
          <w:szCs w:val="21"/>
        </w:rPr>
        <w:t>主要招聘专业：</w:t>
      </w:r>
      <w:r>
        <w:rPr>
          <w:rFonts w:cs="Arial" w:hint="eastAsia"/>
          <w:color w:val="000000"/>
          <w:spacing w:val="15"/>
          <w:sz w:val="21"/>
          <w:szCs w:val="21"/>
        </w:rPr>
        <w:t>风能与动力工程</w:t>
      </w:r>
      <w:r>
        <w:rPr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Fonts w:cs="Arial" w:hint="eastAsia"/>
          <w:color w:val="000000"/>
          <w:spacing w:val="15"/>
          <w:sz w:val="21"/>
          <w:szCs w:val="21"/>
        </w:rPr>
        <w:t>电气工程及其自动化</w:t>
      </w:r>
      <w:r>
        <w:rPr>
          <w:rFonts w:ascii="Arial" w:hAnsi="Arial" w:cs="Arial"/>
          <w:color w:val="000000"/>
          <w:spacing w:val="15"/>
          <w:sz w:val="21"/>
          <w:szCs w:val="21"/>
        </w:rPr>
        <w:t>  </w:t>
      </w:r>
      <w:r>
        <w:rPr>
          <w:rStyle w:val="apple-converted-space"/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Fonts w:cs="Arial" w:hint="eastAsia"/>
          <w:color w:val="000000"/>
          <w:spacing w:val="15"/>
          <w:sz w:val="21"/>
          <w:szCs w:val="21"/>
        </w:rPr>
        <w:t>电力工程</w:t>
      </w:r>
      <w:r>
        <w:rPr>
          <w:rFonts w:ascii="Arial" w:hAnsi="Arial" w:cs="Arial"/>
          <w:color w:val="000000"/>
          <w:spacing w:val="15"/>
          <w:sz w:val="21"/>
          <w:szCs w:val="21"/>
        </w:rPr>
        <w:t>     </w:t>
      </w:r>
      <w:r>
        <w:rPr>
          <w:rStyle w:val="apple-converted-space"/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Fonts w:cs="Arial" w:hint="eastAsia"/>
          <w:color w:val="000000"/>
          <w:spacing w:val="15"/>
          <w:sz w:val="21"/>
          <w:szCs w:val="21"/>
        </w:rPr>
        <w:t>机械工程（设计</w:t>
      </w:r>
      <w:r>
        <w:rPr>
          <w:rFonts w:ascii="Arial" w:hAnsi="Arial" w:cs="Arial"/>
          <w:color w:val="000000"/>
          <w:spacing w:val="15"/>
          <w:sz w:val="21"/>
          <w:szCs w:val="21"/>
        </w:rPr>
        <w:t>/</w:t>
      </w:r>
      <w:r>
        <w:rPr>
          <w:rFonts w:cs="Arial" w:hint="eastAsia"/>
          <w:color w:val="000000"/>
          <w:spacing w:val="15"/>
          <w:sz w:val="21"/>
          <w:szCs w:val="21"/>
        </w:rPr>
        <w:t>制造）及自动化</w:t>
      </w:r>
      <w:r>
        <w:rPr>
          <w:rFonts w:ascii="Arial" w:hAnsi="Arial" w:cs="Arial"/>
          <w:color w:val="000000"/>
          <w:spacing w:val="15"/>
          <w:sz w:val="21"/>
          <w:szCs w:val="21"/>
        </w:rPr>
        <w:t>    </w:t>
      </w:r>
      <w:r>
        <w:rPr>
          <w:rStyle w:val="apple-converted-space"/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Fonts w:cs="Arial" w:hint="eastAsia"/>
          <w:color w:val="000000"/>
          <w:spacing w:val="15"/>
          <w:sz w:val="21"/>
          <w:szCs w:val="21"/>
        </w:rPr>
        <w:t>热能与动力工程</w:t>
      </w:r>
      <w:r>
        <w:rPr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Fonts w:cs="Arial" w:hint="eastAsia"/>
          <w:color w:val="000000"/>
          <w:spacing w:val="15"/>
          <w:sz w:val="21"/>
          <w:szCs w:val="21"/>
        </w:rPr>
        <w:t>自动化</w:t>
      </w:r>
      <w:r>
        <w:rPr>
          <w:rFonts w:ascii="Arial" w:hAnsi="Arial" w:cs="Arial"/>
          <w:color w:val="000000"/>
          <w:spacing w:val="15"/>
          <w:sz w:val="21"/>
          <w:szCs w:val="21"/>
        </w:rPr>
        <w:t>         </w:t>
      </w:r>
      <w:r>
        <w:rPr>
          <w:rStyle w:val="apple-converted-space"/>
          <w:rFonts w:ascii="Arial" w:hAnsi="Arial" w:cs="Arial"/>
          <w:color w:val="000000"/>
          <w:spacing w:val="15"/>
          <w:sz w:val="21"/>
          <w:szCs w:val="21"/>
        </w:rPr>
        <w:t> </w:t>
      </w:r>
      <w:r>
        <w:rPr>
          <w:rFonts w:cs="Arial" w:hint="eastAsia"/>
          <w:color w:val="000000"/>
          <w:spacing w:val="15"/>
          <w:sz w:val="21"/>
          <w:szCs w:val="21"/>
        </w:rPr>
        <w:t>继电保护等专业</w:t>
      </w:r>
    </w:p>
    <w:p w:rsidR="006528A2" w:rsidRPr="00D32856" w:rsidRDefault="00D32856" w:rsidP="00D32856">
      <w:pPr>
        <w:pStyle w:val="a5"/>
        <w:shd w:val="clear" w:color="auto" w:fill="FFFFFF"/>
        <w:spacing w:line="315" w:lineRule="atLeast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cs="Arial" w:hint="eastAsia"/>
          <w:b/>
          <w:bCs/>
          <w:color w:val="FF0000"/>
          <w:spacing w:val="15"/>
          <w:sz w:val="36"/>
          <w:szCs w:val="36"/>
        </w:rPr>
        <w:t>欢迎以上专业及相关专业学子踊跃提交简历！</w:t>
      </w:r>
    </w:p>
    <w:sectPr w:rsidR="006528A2" w:rsidRPr="00D32856" w:rsidSect="00DF6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4B6" w:rsidRDefault="00EA54B6" w:rsidP="006528A2">
      <w:r>
        <w:separator/>
      </w:r>
    </w:p>
  </w:endnote>
  <w:endnote w:type="continuationSeparator" w:id="0">
    <w:p w:rsidR="00EA54B6" w:rsidRDefault="00EA54B6" w:rsidP="00652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4B6" w:rsidRDefault="00EA54B6" w:rsidP="006528A2">
      <w:r>
        <w:separator/>
      </w:r>
    </w:p>
  </w:footnote>
  <w:footnote w:type="continuationSeparator" w:id="0">
    <w:p w:rsidR="00EA54B6" w:rsidRDefault="00EA54B6" w:rsidP="006528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28A2"/>
    <w:rsid w:val="00190C99"/>
    <w:rsid w:val="006528A2"/>
    <w:rsid w:val="00B559FC"/>
    <w:rsid w:val="00D32856"/>
    <w:rsid w:val="00DF6513"/>
    <w:rsid w:val="00EA5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2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28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2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28A2"/>
    <w:rPr>
      <w:sz w:val="18"/>
      <w:szCs w:val="18"/>
    </w:rPr>
  </w:style>
  <w:style w:type="paragraph" w:styleId="a5">
    <w:name w:val="Normal (Web)"/>
    <w:basedOn w:val="a"/>
    <w:uiPriority w:val="99"/>
    <w:unhideWhenUsed/>
    <w:rsid w:val="00D328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328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2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_jie2@cgnpc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854</Characters>
  <Application>Microsoft Office Word</Application>
  <DocSecurity>0</DocSecurity>
  <Lines>7</Lines>
  <Paragraphs>2</Paragraphs>
  <ScaleCrop>false</ScaleCrop>
  <Company>CGNWP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郭星冠</dc:creator>
  <cp:keywords/>
  <dc:description/>
  <cp:lastModifiedBy>郭星冠</cp:lastModifiedBy>
  <cp:revision>3</cp:revision>
  <dcterms:created xsi:type="dcterms:W3CDTF">2013-10-22T05:53:00Z</dcterms:created>
  <dcterms:modified xsi:type="dcterms:W3CDTF">2013-10-22T06:07:00Z</dcterms:modified>
</cp:coreProperties>
</file>