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123" w:rsidRDefault="006073E3" w:rsidP="00406B02">
      <w:pPr>
        <w:spacing w:line="440" w:lineRule="exact"/>
        <w:jc w:val="center"/>
        <w:rPr>
          <w:rFonts w:ascii="黑体" w:eastAsia="黑体" w:hAnsi="黑体"/>
          <w:b/>
          <w:sz w:val="32"/>
          <w:szCs w:val="32"/>
        </w:rPr>
      </w:pPr>
      <w:r w:rsidRPr="006073E3">
        <w:rPr>
          <w:rFonts w:ascii="黑体" w:eastAsia="黑体" w:hAnsi="黑体" w:hint="eastAsia"/>
          <w:b/>
          <w:sz w:val="32"/>
          <w:szCs w:val="32"/>
        </w:rPr>
        <w:t>邹平顶峰</w:t>
      </w:r>
      <w:r w:rsidR="00236BCA">
        <w:rPr>
          <w:rFonts w:ascii="黑体" w:eastAsia="黑体" w:hAnsi="黑体" w:hint="eastAsia"/>
          <w:b/>
          <w:sz w:val="32"/>
          <w:szCs w:val="32"/>
        </w:rPr>
        <w:t>热电有限公司</w:t>
      </w:r>
    </w:p>
    <w:p w:rsidR="006073E3" w:rsidRPr="006073E3" w:rsidRDefault="006073E3" w:rsidP="00406B02">
      <w:pPr>
        <w:spacing w:line="440" w:lineRule="exact"/>
        <w:jc w:val="center"/>
        <w:rPr>
          <w:rFonts w:ascii="黑体" w:eastAsia="黑体" w:hAnsi="黑体"/>
          <w:b/>
          <w:sz w:val="32"/>
          <w:szCs w:val="32"/>
        </w:rPr>
      </w:pPr>
      <w:r w:rsidRPr="006073E3">
        <w:rPr>
          <w:rFonts w:ascii="黑体" w:eastAsia="黑体" w:hAnsi="黑体" w:hint="eastAsia"/>
          <w:b/>
          <w:sz w:val="32"/>
          <w:szCs w:val="32"/>
        </w:rPr>
        <w:t>招聘简章</w:t>
      </w:r>
    </w:p>
    <w:p w:rsidR="001F1123" w:rsidRPr="00B625E9" w:rsidRDefault="006073E3" w:rsidP="001F1123">
      <w:pPr>
        <w:spacing w:line="360" w:lineRule="auto"/>
        <w:rPr>
          <w:rFonts w:ascii="宋体" w:hAnsi="宋体"/>
          <w:b/>
        </w:rPr>
      </w:pPr>
      <w:r w:rsidRPr="006073E3">
        <w:rPr>
          <w:rFonts w:hint="eastAsia"/>
        </w:rPr>
        <w:br/>
      </w:r>
      <w:r w:rsidR="001F1123" w:rsidRPr="00B625E9">
        <w:rPr>
          <w:rFonts w:ascii="宋体" w:hAnsi="宋体" w:hint="eastAsia"/>
          <w:b/>
        </w:rPr>
        <w:t>一、概述</w:t>
      </w:r>
    </w:p>
    <w:p w:rsidR="001F1123" w:rsidRPr="00B625E9" w:rsidRDefault="001F1123" w:rsidP="001F1123">
      <w:pPr>
        <w:spacing w:line="360" w:lineRule="auto"/>
        <w:ind w:firstLineChars="200" w:firstLine="420"/>
        <w:rPr>
          <w:rFonts w:ascii="宋体" w:hAnsi="宋体"/>
        </w:rPr>
      </w:pPr>
      <w:r w:rsidRPr="00B625E9">
        <w:rPr>
          <w:rFonts w:ascii="宋体" w:hAnsi="宋体" w:hint="eastAsia"/>
        </w:rPr>
        <w:t>邹平顶峰热电有限公司位于山东省邹平县韩店</w:t>
      </w:r>
      <w:r>
        <w:rPr>
          <w:rFonts w:ascii="宋体" w:hAnsi="宋体" w:hint="eastAsia"/>
        </w:rPr>
        <w:t>镇</w:t>
      </w:r>
      <w:r w:rsidRPr="00B625E9">
        <w:rPr>
          <w:rFonts w:ascii="宋体" w:hAnsi="宋体" w:hint="eastAsia"/>
        </w:rPr>
        <w:t>西王工业园，</w:t>
      </w:r>
      <w:r w:rsidRPr="00B625E9">
        <w:rPr>
          <w:rFonts w:ascii="宋体" w:hAnsi="宋体"/>
        </w:rPr>
        <w:t>2001</w:t>
      </w:r>
      <w:r w:rsidRPr="00B625E9">
        <w:rPr>
          <w:rFonts w:ascii="宋体" w:hAnsi="宋体" w:hint="eastAsia"/>
        </w:rPr>
        <w:t>年成立，</w:t>
      </w:r>
      <w:r>
        <w:rPr>
          <w:rFonts w:ascii="宋体" w:hAnsi="宋体" w:hint="eastAsia"/>
        </w:rPr>
        <w:t>是集发电、供热于一体的热电联产型中外合作企业，致力于为社会提供可靠、高效、低成本的优质能源。</w:t>
      </w:r>
    </w:p>
    <w:p w:rsidR="001F1123" w:rsidRPr="0007567B" w:rsidRDefault="001F1123" w:rsidP="001F1123">
      <w:pPr>
        <w:spacing w:line="360" w:lineRule="auto"/>
        <w:ind w:firstLineChars="200" w:firstLine="420"/>
        <w:rPr>
          <w:rFonts w:ascii="宋体" w:hAnsi="宋体"/>
          <w:color w:val="000000" w:themeColor="text1"/>
        </w:rPr>
      </w:pPr>
      <w:r w:rsidRPr="0007567B">
        <w:rPr>
          <w:rFonts w:ascii="宋体" w:hAnsi="宋体" w:hint="eastAsia"/>
          <w:color w:val="000000" w:themeColor="text1"/>
        </w:rPr>
        <w:t>公司占地面积</w:t>
      </w:r>
      <w:smartTag w:uri="urn:schemas-microsoft-com:office:smarttags" w:element="chmetcnv">
        <w:smartTagPr>
          <w:attr w:name="UnitName" w:val="平方米"/>
          <w:attr w:name="SourceValue" w:val="148335.58"/>
          <w:attr w:name="HasSpace" w:val="False"/>
          <w:attr w:name="Negative" w:val="False"/>
          <w:attr w:name="NumberType" w:val="1"/>
          <w:attr w:name="TCSC" w:val="0"/>
        </w:smartTagPr>
        <w:r w:rsidRPr="0007567B">
          <w:rPr>
            <w:rFonts w:ascii="宋体" w:hAnsi="宋体" w:hint="eastAsia"/>
            <w:color w:val="000000" w:themeColor="text1"/>
          </w:rPr>
          <w:t>148335.58平方米</w:t>
        </w:r>
      </w:smartTag>
      <w:r w:rsidRPr="0007567B">
        <w:rPr>
          <w:rFonts w:ascii="宋体" w:hAnsi="宋体" w:hint="eastAsia"/>
          <w:color w:val="000000" w:themeColor="text1"/>
        </w:rPr>
        <w:t>,投资总额5.43亿元人民币。</w:t>
      </w:r>
    </w:p>
    <w:p w:rsidR="001F1123" w:rsidRPr="00B625E9" w:rsidRDefault="001F1123" w:rsidP="001F1123">
      <w:pPr>
        <w:spacing w:line="360" w:lineRule="auto"/>
        <w:rPr>
          <w:rFonts w:ascii="宋体" w:hAnsi="宋体"/>
          <w:b/>
        </w:rPr>
      </w:pPr>
      <w:r>
        <w:rPr>
          <w:rFonts w:ascii="宋体" w:hAnsi="宋体" w:hint="eastAsia"/>
          <w:b/>
        </w:rPr>
        <w:t>二、公司</w:t>
      </w:r>
      <w:r w:rsidRPr="00B625E9">
        <w:rPr>
          <w:rFonts w:ascii="宋体" w:hAnsi="宋体" w:hint="eastAsia"/>
          <w:b/>
        </w:rPr>
        <w:t>股东</w:t>
      </w:r>
    </w:p>
    <w:p w:rsidR="001F1123" w:rsidRDefault="001F1123" w:rsidP="001F1123">
      <w:pPr>
        <w:spacing w:line="360" w:lineRule="auto"/>
        <w:ind w:firstLineChars="200" w:firstLine="420"/>
        <w:rPr>
          <w:rFonts w:ascii="宋体" w:hAnsi="宋体"/>
        </w:rPr>
      </w:pPr>
      <w:bookmarkStart w:id="0" w:name="OLE_LINK1"/>
      <w:bookmarkStart w:id="1" w:name="OLE_LINK2"/>
      <w:r w:rsidRPr="00B625E9">
        <w:rPr>
          <w:rFonts w:ascii="宋体" w:hAnsi="宋体" w:hint="eastAsia"/>
        </w:rPr>
        <w:t>泰国万浦集团</w:t>
      </w:r>
      <w:bookmarkEnd w:id="0"/>
      <w:bookmarkEnd w:id="1"/>
      <w:r w:rsidRPr="00B625E9">
        <w:rPr>
          <w:rFonts w:ascii="宋体" w:hAnsi="宋体" w:hint="eastAsia"/>
        </w:rPr>
        <w:t>于1983年在泰国成立，1989年在泰国曼谷证卷交易所上市，为亚太地区杰出的能源公司，在泰国</w:t>
      </w:r>
      <w:r w:rsidRPr="00B625E9">
        <w:rPr>
          <w:rFonts w:ascii="宋体" w:hAnsi="宋体"/>
        </w:rPr>
        <w:t>、</w:t>
      </w:r>
      <w:r w:rsidRPr="00B625E9">
        <w:rPr>
          <w:rFonts w:ascii="宋体" w:hAnsi="宋体" w:hint="eastAsia"/>
        </w:rPr>
        <w:t>印度尼西亚、澳大利亚、蒙古、老挝和中国经营两大核心且互补的业务---煤炭开采和火力发电。万浦集团在中国拥有三家热电联产</w:t>
      </w:r>
      <w:r>
        <w:rPr>
          <w:rFonts w:ascii="宋体" w:hAnsi="宋体" w:hint="eastAsia"/>
        </w:rPr>
        <w:t>型</w:t>
      </w:r>
      <w:r w:rsidRPr="00B625E9">
        <w:rPr>
          <w:rFonts w:ascii="宋体" w:hAnsi="宋体" w:hint="eastAsia"/>
        </w:rPr>
        <w:t>电厂和两家地下煤矿，分别是邹平顶峰热电有限公司、石家庄诚峰热电有限公司、唐山万浦热电有限公司、山西高河能源有限公司和河南鹤壁中泰矿业有限公司。</w:t>
      </w:r>
      <w:r w:rsidRPr="00C05BDB">
        <w:rPr>
          <w:rFonts w:ascii="宋体" w:hAnsi="宋体" w:hint="eastAsia"/>
        </w:rPr>
        <w:t>目前正在积极推进山西璐光发电有限公司项目建设和新能源业务开发。</w:t>
      </w:r>
      <w:r w:rsidRPr="00B625E9">
        <w:rPr>
          <w:rFonts w:ascii="宋体" w:hAnsi="宋体" w:hint="eastAsia"/>
        </w:rPr>
        <w:t>福布斯（亚洲）评选的亚太地区上市公司50强企业。</w:t>
      </w:r>
      <w:r w:rsidRPr="00932328">
        <w:rPr>
          <w:rFonts w:ascii="宋体" w:hAnsi="宋体" w:hint="eastAsia"/>
        </w:rPr>
        <w:t>泰国万浦集团拥有邹平顶峰热电有限公司</w:t>
      </w:r>
      <w:r>
        <w:rPr>
          <w:rFonts w:ascii="宋体" w:hAnsi="宋体" w:hint="eastAsia"/>
        </w:rPr>
        <w:t>70</w:t>
      </w:r>
      <w:r w:rsidRPr="00932328">
        <w:rPr>
          <w:rFonts w:ascii="宋体" w:hAnsi="宋体" w:hint="eastAsia"/>
        </w:rPr>
        <w:t>％的股份</w:t>
      </w:r>
      <w:r>
        <w:rPr>
          <w:rFonts w:ascii="宋体" w:hAnsi="宋体" w:hint="eastAsia"/>
        </w:rPr>
        <w:t>。</w:t>
      </w:r>
    </w:p>
    <w:p w:rsidR="001F1123" w:rsidRPr="00B625E9" w:rsidRDefault="001F1123" w:rsidP="001F1123">
      <w:pPr>
        <w:spacing w:line="360" w:lineRule="auto"/>
        <w:ind w:firstLineChars="200" w:firstLine="420"/>
        <w:rPr>
          <w:rFonts w:ascii="宋体" w:hAnsi="宋体"/>
        </w:rPr>
      </w:pPr>
      <w:r w:rsidRPr="00CA738F">
        <w:rPr>
          <w:rFonts w:ascii="宋体" w:hAnsi="宋体" w:hint="eastAsia"/>
        </w:rPr>
        <w:t>西王集团有限公司始建于1986年，是一家以玉米深加工和特钢为主业，配套物流、金融、国际贸易等产业的全国大型企业。控股西王食品（深圳000639）、西王特钢（香港01266）、西王置业（香港02088）三家上市公司和西王集团财务公司。现拥有总资产399.2亿元，职工16000余人。位列2016中国企业500强第404位、中国制造业500强第199位。2016年上半年实现销售收入161.3.3亿元，利税6.8亿元，上交税金3.6亿元。分别于2006年5月、2010年8月被中国食品工业协会冠名“中国糖都（淀粉糖）”、“中国玉米油城”。</w:t>
      </w:r>
      <w:r w:rsidRPr="00C05BDB">
        <w:rPr>
          <w:rFonts w:ascii="宋体" w:hAnsi="宋体" w:hint="eastAsia"/>
        </w:rPr>
        <w:t xml:space="preserve"> 西王集团有限公司拥有邹平顶峰热电</w:t>
      </w:r>
      <w:r w:rsidRPr="00C05BDB">
        <w:rPr>
          <w:rFonts w:ascii="宋体" w:hAnsi="宋体"/>
        </w:rPr>
        <w:t>15</w:t>
      </w:r>
      <w:r w:rsidRPr="00C05BDB">
        <w:rPr>
          <w:rFonts w:ascii="宋体" w:hAnsi="宋体" w:hint="eastAsia"/>
        </w:rPr>
        <w:t>％的股份，也是公司重要热、电用户。</w:t>
      </w:r>
    </w:p>
    <w:p w:rsidR="001F1123" w:rsidRDefault="001F1123" w:rsidP="001F1123">
      <w:pPr>
        <w:spacing w:line="360" w:lineRule="auto"/>
        <w:ind w:firstLine="480"/>
        <w:rPr>
          <w:rFonts w:ascii="宋体" w:hAnsi="宋体"/>
        </w:rPr>
      </w:pPr>
      <w:r w:rsidRPr="00C05BDB">
        <w:rPr>
          <w:rFonts w:ascii="宋体" w:hAnsi="宋体" w:hint="eastAsia"/>
        </w:rPr>
        <w:t>齐星集团有限公司始建于1995年2月，是一家以铝产品深加工为主业，并涉及电力、新材料、金融、地产等领域的大型民营企业，集团总资产115亿元，现有职工12000余人。齐星集团有限公司拥有邹平顶峰有限公司15％的股份。</w:t>
      </w:r>
    </w:p>
    <w:p w:rsidR="001F1123" w:rsidRPr="00B625E9" w:rsidRDefault="001F1123" w:rsidP="001F1123">
      <w:pPr>
        <w:spacing w:line="360" w:lineRule="auto"/>
        <w:rPr>
          <w:rFonts w:ascii="宋体" w:hAnsi="宋体"/>
          <w:b/>
        </w:rPr>
      </w:pPr>
      <w:r w:rsidRPr="00B625E9">
        <w:rPr>
          <w:rFonts w:ascii="宋体" w:hAnsi="宋体" w:hint="eastAsia"/>
        </w:rPr>
        <w:t>三、</w:t>
      </w:r>
      <w:r>
        <w:rPr>
          <w:rFonts w:ascii="宋体" w:hAnsi="宋体" w:hint="eastAsia"/>
          <w:b/>
        </w:rPr>
        <w:t>公司规模</w:t>
      </w:r>
    </w:p>
    <w:p w:rsidR="001F1123" w:rsidRDefault="001F1123" w:rsidP="001F1123">
      <w:pPr>
        <w:spacing w:line="360" w:lineRule="auto"/>
        <w:ind w:firstLineChars="200" w:firstLine="420"/>
        <w:rPr>
          <w:rFonts w:ascii="宋体" w:hAnsi="宋体"/>
        </w:rPr>
      </w:pPr>
      <w:r w:rsidRPr="00D36D2B">
        <w:rPr>
          <w:rFonts w:ascii="宋体" w:hAnsi="宋体" w:hint="eastAsia"/>
        </w:rPr>
        <w:t>公司机组目前建设规模为6台锅炉（即2</w:t>
      </w:r>
      <w:r>
        <w:rPr>
          <w:rFonts w:ascii="宋体" w:hAnsi="宋体" w:hint="eastAsia"/>
        </w:rPr>
        <w:t>×</w:t>
      </w:r>
      <w:r w:rsidRPr="00D36D2B">
        <w:rPr>
          <w:rFonts w:ascii="宋体" w:hAnsi="宋体" w:hint="eastAsia"/>
        </w:rPr>
        <w:t>130吨/小时高温高压煤粉炉</w:t>
      </w:r>
      <w:r>
        <w:rPr>
          <w:rFonts w:ascii="宋体" w:hAnsi="宋体" w:hint="eastAsia"/>
        </w:rPr>
        <w:t>+</w:t>
      </w:r>
      <w:r w:rsidRPr="00D36D2B">
        <w:rPr>
          <w:rFonts w:ascii="宋体" w:hAnsi="宋体" w:hint="eastAsia"/>
        </w:rPr>
        <w:t>1</w:t>
      </w:r>
      <w:r w:rsidRPr="001E5C6A">
        <w:rPr>
          <w:rFonts w:ascii="宋体" w:hAnsi="宋体" w:hint="eastAsia"/>
        </w:rPr>
        <w:t>×</w:t>
      </w:r>
      <w:r w:rsidRPr="00D36D2B">
        <w:rPr>
          <w:rFonts w:ascii="宋体" w:hAnsi="宋体" w:hint="eastAsia"/>
        </w:rPr>
        <w:t>110吨/小时高温高压煤气炉</w:t>
      </w:r>
      <w:r>
        <w:rPr>
          <w:rFonts w:ascii="宋体" w:hAnsi="宋体" w:hint="eastAsia"/>
        </w:rPr>
        <w:t>+</w:t>
      </w:r>
      <w:r w:rsidRPr="00D36D2B">
        <w:rPr>
          <w:rFonts w:ascii="宋体" w:hAnsi="宋体" w:hint="eastAsia"/>
        </w:rPr>
        <w:t>3</w:t>
      </w:r>
      <w:r w:rsidRPr="001E5C6A">
        <w:rPr>
          <w:rFonts w:ascii="宋体" w:hAnsi="宋体" w:hint="eastAsia"/>
        </w:rPr>
        <w:t>×</w:t>
      </w:r>
      <w:r w:rsidRPr="00D36D2B">
        <w:rPr>
          <w:rFonts w:ascii="宋体" w:hAnsi="宋体" w:hint="eastAsia"/>
        </w:rPr>
        <w:t>220吨/小时高温高压煤粉炉</w:t>
      </w:r>
      <w:r w:rsidRPr="00D36D2B">
        <w:rPr>
          <w:rFonts w:ascii="宋体" w:hAnsi="宋体"/>
        </w:rPr>
        <w:t>）</w:t>
      </w:r>
      <w:r w:rsidRPr="00D36D2B">
        <w:rPr>
          <w:rFonts w:ascii="宋体" w:hAnsi="宋体" w:hint="eastAsia"/>
        </w:rPr>
        <w:t>，5台汽轮发电机组（即1</w:t>
      </w:r>
      <w:r w:rsidRPr="001E5C6A">
        <w:rPr>
          <w:rFonts w:ascii="宋体" w:hAnsi="宋体" w:hint="eastAsia"/>
        </w:rPr>
        <w:t>×</w:t>
      </w:r>
      <w:r w:rsidRPr="00D36D2B">
        <w:rPr>
          <w:rFonts w:ascii="宋体" w:hAnsi="宋体" w:hint="eastAsia"/>
        </w:rPr>
        <w:t>25MW抽凝式汽轮发电机</w:t>
      </w:r>
      <w:r>
        <w:rPr>
          <w:rFonts w:ascii="宋体" w:hAnsi="宋体" w:hint="eastAsia"/>
        </w:rPr>
        <w:t>+</w:t>
      </w:r>
      <w:r w:rsidRPr="00D36D2B">
        <w:rPr>
          <w:rFonts w:ascii="宋体" w:hAnsi="宋体" w:hint="eastAsia"/>
        </w:rPr>
        <w:t>4</w:t>
      </w:r>
      <w:r w:rsidRPr="001E5C6A">
        <w:rPr>
          <w:rFonts w:ascii="宋体" w:hAnsi="宋体" w:hint="eastAsia"/>
        </w:rPr>
        <w:t>×</w:t>
      </w:r>
      <w:r w:rsidRPr="00D36D2B">
        <w:rPr>
          <w:rFonts w:ascii="宋体" w:hAnsi="宋体" w:hint="eastAsia"/>
        </w:rPr>
        <w:t>25MW背压式汽轮发电机）。</w:t>
      </w:r>
      <w:r w:rsidRPr="00094A44">
        <w:rPr>
          <w:rFonts w:ascii="宋体" w:hAnsi="宋体" w:hint="eastAsia"/>
        </w:rPr>
        <w:t>总装机容量为125</w:t>
      </w:r>
      <w:r w:rsidRPr="001E5C6A">
        <w:rPr>
          <w:rFonts w:ascii="宋体" w:hAnsi="宋体" w:hint="eastAsia"/>
        </w:rPr>
        <w:t>MW,总供汽能力为670吨/小时。</w:t>
      </w:r>
    </w:p>
    <w:p w:rsidR="001F1123" w:rsidRPr="00B625E9" w:rsidRDefault="001F1123" w:rsidP="001F1123">
      <w:pPr>
        <w:spacing w:line="360" w:lineRule="auto"/>
        <w:rPr>
          <w:b/>
        </w:rPr>
      </w:pPr>
      <w:r w:rsidRPr="00B625E9">
        <w:rPr>
          <w:rFonts w:hint="eastAsia"/>
          <w:b/>
        </w:rPr>
        <w:t>四、公司运营情况</w:t>
      </w:r>
    </w:p>
    <w:p w:rsidR="001F1123" w:rsidRPr="004E56F3" w:rsidRDefault="001F1123" w:rsidP="001F1123">
      <w:pPr>
        <w:spacing w:line="360" w:lineRule="auto"/>
        <w:ind w:firstLineChars="200" w:firstLine="420"/>
        <w:rPr>
          <w:rFonts w:ascii="宋体" w:hAnsi="宋体"/>
        </w:rPr>
      </w:pPr>
      <w:bookmarkStart w:id="2" w:name="OLE_LINK3"/>
      <w:bookmarkStart w:id="3" w:name="OLE_LINK4"/>
      <w:r w:rsidRPr="00B625E9">
        <w:rPr>
          <w:rFonts w:ascii="宋体" w:hAnsi="宋体" w:hint="eastAsia"/>
        </w:rPr>
        <w:t>自2001年商业运行以来，公司一直秉承万浦集团“创新、诚信、关爱、协同”的核心价</w:t>
      </w:r>
      <w:r w:rsidRPr="00A40D45">
        <w:rPr>
          <w:rFonts w:ascii="宋体" w:hAnsi="宋体" w:hint="eastAsia"/>
          <w:color w:val="000000" w:themeColor="text1"/>
        </w:rPr>
        <w:t>值理念开展各项经营活动，安全形势稳定，运营良好，安全故障率、锅炉效率、发电标煤耗、供热标煤耗等各项经济和技术指标均在同行业中处于领先水平</w:t>
      </w:r>
      <w:r>
        <w:rPr>
          <w:rFonts w:ascii="宋体" w:hAnsi="宋体" w:hint="eastAsia"/>
          <w:color w:val="000000" w:themeColor="text1"/>
        </w:rPr>
        <w:t>。</w:t>
      </w:r>
      <w:r w:rsidRPr="00A40D45">
        <w:rPr>
          <w:rFonts w:ascii="宋体" w:hAnsi="宋体" w:hint="eastAsia"/>
          <w:color w:val="000000" w:themeColor="text1"/>
        </w:rPr>
        <w:t>2016年售电量5.5亿千瓦时，售汽量</w:t>
      </w:r>
      <w:r w:rsidRPr="00A40D45">
        <w:rPr>
          <w:rFonts w:ascii="宋体" w:hAnsi="宋体"/>
          <w:color w:val="000000" w:themeColor="text1"/>
        </w:rPr>
        <w:t>293.26</w:t>
      </w:r>
      <w:r w:rsidRPr="00A40D45">
        <w:rPr>
          <w:rFonts w:ascii="宋体" w:hAnsi="宋体" w:hint="eastAsia"/>
          <w:color w:val="000000" w:themeColor="text1"/>
        </w:rPr>
        <w:t>万吨</w:t>
      </w:r>
      <w:r>
        <w:rPr>
          <w:rFonts w:ascii="宋体" w:hAnsi="宋体" w:hint="eastAsia"/>
          <w:color w:val="000000" w:themeColor="text1"/>
        </w:rPr>
        <w:t>。</w:t>
      </w:r>
      <w:r w:rsidRPr="00A40D45">
        <w:rPr>
          <w:rFonts w:ascii="宋体" w:hAnsi="宋体" w:hint="eastAsia"/>
          <w:color w:val="000000" w:themeColor="text1"/>
        </w:rPr>
        <w:t>实现了安全</w:t>
      </w:r>
      <w:r w:rsidRPr="00A40D45">
        <w:rPr>
          <w:rFonts w:ascii="宋体" w:hAnsi="宋体" w:hint="eastAsia"/>
          <w:color w:val="000000" w:themeColor="text1"/>
        </w:rPr>
        <w:lastRenderedPageBreak/>
        <w:t>生产、文明经营</w:t>
      </w:r>
      <w:r>
        <w:rPr>
          <w:rFonts w:ascii="宋体" w:hAnsi="宋体" w:hint="eastAsia"/>
          <w:color w:val="000000" w:themeColor="text1"/>
        </w:rPr>
        <w:t>、</w:t>
      </w:r>
      <w:r w:rsidRPr="00A40D45">
        <w:rPr>
          <w:rFonts w:ascii="宋体" w:hAnsi="宋体" w:hint="eastAsia"/>
          <w:color w:val="000000" w:themeColor="text1"/>
        </w:rPr>
        <w:t>满发稳供，取得了很好的经济效益和社会效益，2016年纳税6653万元, 人均纳税24万元，为促进当地经</w:t>
      </w:r>
      <w:r>
        <w:rPr>
          <w:rFonts w:ascii="宋体" w:hAnsi="宋体" w:hint="eastAsia"/>
          <w:color w:val="000000" w:themeColor="text1"/>
        </w:rPr>
        <w:t>济</w:t>
      </w:r>
      <w:r w:rsidRPr="00A40D45">
        <w:rPr>
          <w:rFonts w:ascii="宋体" w:hAnsi="宋体" w:hint="eastAsia"/>
          <w:color w:val="000000" w:themeColor="text1"/>
        </w:rPr>
        <w:t>发展做出了重要的贡献。</w:t>
      </w:r>
      <w:bookmarkEnd w:id="2"/>
      <w:bookmarkEnd w:id="3"/>
    </w:p>
    <w:p w:rsidR="001F1123" w:rsidRPr="00B625E9" w:rsidRDefault="001F1123" w:rsidP="001F1123">
      <w:pPr>
        <w:spacing w:line="360" w:lineRule="auto"/>
        <w:rPr>
          <w:rFonts w:ascii="宋体" w:hAnsi="宋体"/>
          <w:b/>
        </w:rPr>
      </w:pPr>
      <w:r w:rsidRPr="00B625E9">
        <w:rPr>
          <w:rFonts w:ascii="宋体" w:hAnsi="宋体" w:hint="eastAsia"/>
          <w:b/>
        </w:rPr>
        <w:t>五、环境保护</w:t>
      </w:r>
    </w:p>
    <w:p w:rsidR="001F1123" w:rsidRPr="00B625E9" w:rsidRDefault="001F1123" w:rsidP="001F1123">
      <w:pPr>
        <w:spacing w:line="440" w:lineRule="exact"/>
        <w:ind w:firstLineChars="200" w:firstLine="420"/>
        <w:rPr>
          <w:rFonts w:ascii="宋体" w:hAnsi="宋体"/>
        </w:rPr>
      </w:pPr>
      <w:r w:rsidRPr="00B625E9">
        <w:rPr>
          <w:rFonts w:ascii="宋体" w:hAnsi="宋体" w:hint="eastAsia"/>
        </w:rPr>
        <w:t>公司非常重视环保事业的发展，</w:t>
      </w:r>
      <w:r w:rsidRPr="00341FD8">
        <w:rPr>
          <w:rFonts w:ascii="宋体" w:hAnsi="宋体" w:hint="eastAsia"/>
        </w:rPr>
        <w:t>使我公司成为当地能源与环境协调发展的优秀企业。公司陆续投资8000万元对所有锅炉安装技术先进</w:t>
      </w:r>
      <w:r w:rsidRPr="00B625E9">
        <w:rPr>
          <w:rFonts w:ascii="宋体" w:hAnsi="宋体" w:hint="eastAsia"/>
        </w:rPr>
        <w:t>的“湍流吸收®半干法烟气脱硫工艺技术及装置”和 “高效脉冲袋式除尘技术及设备”。现有锅炉均配有烟气在线监测系统，并已与省市县环保部门联网。</w:t>
      </w:r>
      <w:r w:rsidRPr="00341FD8">
        <w:rPr>
          <w:rFonts w:ascii="宋体" w:hAnsi="宋体" w:hint="eastAsia"/>
        </w:rPr>
        <w:t>烟气在线监测设备于2008年12月通过了省环保部门的验收。公司脱硫、除尘设施已于</w:t>
      </w:r>
      <w:smartTag w:uri="urn:schemas-microsoft-com:office:smarttags" w:element="chsdate">
        <w:smartTagPr>
          <w:attr w:name="IsROCDate" w:val="False"/>
          <w:attr w:name="IsLunarDate" w:val="False"/>
          <w:attr w:name="Day" w:val="25"/>
          <w:attr w:name="Month" w:val="1"/>
          <w:attr w:name="Year" w:val="2009"/>
        </w:smartTagPr>
        <w:r w:rsidRPr="00341FD8">
          <w:rPr>
            <w:rFonts w:ascii="宋体" w:hAnsi="宋体" w:hint="eastAsia"/>
          </w:rPr>
          <w:t>2009年1月25日</w:t>
        </w:r>
      </w:smartTag>
      <w:r w:rsidRPr="00341FD8">
        <w:rPr>
          <w:rFonts w:ascii="宋体" w:hAnsi="宋体" w:hint="eastAsia"/>
        </w:rPr>
        <w:t>整体通过山东省环保部门的验收。</w:t>
      </w:r>
      <w:r>
        <w:rPr>
          <w:rFonts w:ascii="宋体" w:hAnsi="宋体" w:hint="eastAsia"/>
        </w:rPr>
        <w:t>投资6000万元</w:t>
      </w:r>
      <w:r w:rsidRPr="00341FD8">
        <w:rPr>
          <w:rFonts w:ascii="宋体" w:hAnsi="宋体" w:hint="eastAsia"/>
        </w:rPr>
        <w:t>完成</w:t>
      </w:r>
      <w:r>
        <w:rPr>
          <w:rFonts w:ascii="宋体" w:hAnsi="宋体" w:hint="eastAsia"/>
        </w:rPr>
        <w:t>锅炉</w:t>
      </w:r>
      <w:r w:rsidRPr="00341FD8">
        <w:rPr>
          <w:rFonts w:ascii="宋体" w:hAnsi="宋体" w:hint="eastAsia"/>
        </w:rPr>
        <w:t>低氮燃烧及脱硝改造项目并实现达标排放</w:t>
      </w:r>
      <w:r>
        <w:rPr>
          <w:rFonts w:ascii="宋体" w:hAnsi="宋体" w:hint="eastAsia"/>
        </w:rPr>
        <w:t>，投资1亿元开展锅炉超低排放改造项目。</w:t>
      </w:r>
      <w:r w:rsidRPr="00B625E9">
        <w:rPr>
          <w:rFonts w:ascii="宋体" w:hAnsi="宋体" w:hint="eastAsia"/>
        </w:rPr>
        <w:t>公司在环境治理方面的成绩得到了当地环保部门的肯定，使我公司成为当地能源与环境协调发展的优秀企业，走在了全县同行业的先列。</w:t>
      </w:r>
    </w:p>
    <w:p w:rsidR="001F1123" w:rsidRPr="00B625E9" w:rsidRDefault="001F1123" w:rsidP="001F1123">
      <w:pPr>
        <w:spacing w:line="360" w:lineRule="auto"/>
        <w:rPr>
          <w:rFonts w:ascii="宋体" w:hAnsi="宋体"/>
          <w:b/>
        </w:rPr>
      </w:pPr>
      <w:r w:rsidRPr="00B625E9">
        <w:rPr>
          <w:rFonts w:ascii="宋体" w:hAnsi="宋体" w:hint="eastAsia"/>
          <w:b/>
        </w:rPr>
        <w:t>六、企业文化</w:t>
      </w:r>
    </w:p>
    <w:p w:rsidR="001F1123" w:rsidRPr="001F1123" w:rsidRDefault="001F1123" w:rsidP="001F1123">
      <w:pPr>
        <w:spacing w:line="360" w:lineRule="auto"/>
        <w:ind w:firstLineChars="200" w:firstLine="420"/>
        <w:rPr>
          <w:rFonts w:ascii="宋体" w:hAnsi="宋体"/>
          <w:color w:val="000000"/>
        </w:rPr>
      </w:pPr>
      <w:r w:rsidRPr="00976223">
        <w:rPr>
          <w:rFonts w:ascii="宋体" w:hAnsi="宋体" w:hint="eastAsia"/>
          <w:color w:val="000000" w:themeColor="text1"/>
        </w:rPr>
        <w:t>公司将成为安全环保高效冷热电联供小而强的卓越能源企业作为发展愿景，以“大道至简，追求卓越”作为公司发展的主题。我公</w:t>
      </w:r>
      <w:r w:rsidRPr="00B625E9">
        <w:rPr>
          <w:rFonts w:ascii="宋体" w:hAnsi="宋体" w:hint="eastAsia"/>
          <w:color w:val="000000"/>
        </w:rPr>
        <w:t>司始终致力于做优秀企业公民，注重</w:t>
      </w:r>
      <w:r w:rsidRPr="00FF77BC">
        <w:rPr>
          <w:rFonts w:ascii="宋体" w:hAnsi="宋体" w:hint="eastAsia"/>
          <w:color w:val="000000"/>
        </w:rPr>
        <w:t>运营安全</w:t>
      </w:r>
      <w:r>
        <w:rPr>
          <w:rFonts w:ascii="宋体" w:hAnsi="宋体" w:hint="eastAsia"/>
          <w:color w:val="000000"/>
        </w:rPr>
        <w:t>、社会责任和环境责任</w:t>
      </w:r>
      <w:r w:rsidRPr="00B625E9">
        <w:rPr>
          <w:rFonts w:ascii="宋体" w:hAnsi="宋体" w:hint="eastAsia"/>
          <w:color w:val="000000"/>
        </w:rPr>
        <w:t>，在</w:t>
      </w:r>
      <w:r w:rsidRPr="00FF77BC">
        <w:rPr>
          <w:rFonts w:ascii="宋体" w:hAnsi="宋体" w:hint="eastAsia"/>
          <w:color w:val="000000"/>
        </w:rPr>
        <w:t>安全生产、</w:t>
      </w:r>
      <w:r w:rsidRPr="00B625E9">
        <w:rPr>
          <w:rFonts w:ascii="宋体" w:hAnsi="宋体" w:hint="eastAsia"/>
          <w:color w:val="000000"/>
        </w:rPr>
        <w:t>节能环保、合法经营、捐赠善款等许多领域成就显著</w:t>
      </w:r>
      <w:r>
        <w:rPr>
          <w:rFonts w:ascii="宋体" w:hAnsi="宋体" w:hint="eastAsia"/>
          <w:color w:val="000000"/>
        </w:rPr>
        <w:t>；</w:t>
      </w:r>
      <w:r w:rsidRPr="00B625E9">
        <w:rPr>
          <w:rFonts w:ascii="宋体" w:hAnsi="宋体" w:hint="eastAsia"/>
          <w:color w:val="000000"/>
        </w:rPr>
        <w:t>多次受到各级政府的嘉奖和社会公众的认可, 被国务院侨务办授予“全国百家明星企业”称号，2014年被中国水利电力质量管理协会授予“实施卓越绩效模式先进企业”这一全国电力行业管理类最高荣誉桂冠</w:t>
      </w:r>
      <w:r>
        <w:rPr>
          <w:rFonts w:ascii="宋体" w:hAnsi="宋体" w:hint="eastAsia"/>
          <w:color w:val="000000"/>
        </w:rPr>
        <w:t>，2016年被中国节能协会授予“热力、电力行业节能环保双百强企业”称号，</w:t>
      </w:r>
      <w:r w:rsidRPr="00B625E9">
        <w:rPr>
          <w:rFonts w:ascii="宋体" w:hAnsi="宋体" w:hint="eastAsia"/>
          <w:color w:val="000000"/>
        </w:rPr>
        <w:t>公司以卓越的业绩和良好的企业形象成为当地企业的优秀代表。</w:t>
      </w:r>
    </w:p>
    <w:p w:rsidR="006073E3" w:rsidRPr="00F90509" w:rsidRDefault="001F1123" w:rsidP="001F1123">
      <w:pPr>
        <w:spacing w:line="440" w:lineRule="exact"/>
        <w:rPr>
          <w:b/>
        </w:rPr>
      </w:pPr>
      <w:r>
        <w:rPr>
          <w:rFonts w:hint="eastAsia"/>
          <w:b/>
        </w:rPr>
        <w:t>七</w:t>
      </w:r>
      <w:r w:rsidR="006073E3" w:rsidRPr="00F90509">
        <w:rPr>
          <w:rFonts w:hint="eastAsia"/>
          <w:b/>
        </w:rPr>
        <w:t>.</w:t>
      </w:r>
      <w:r w:rsidR="006073E3" w:rsidRPr="00F90509">
        <w:rPr>
          <w:b/>
        </w:rPr>
        <w:t>招聘信息</w:t>
      </w:r>
      <w:r w:rsidR="006073E3" w:rsidRPr="00F90509">
        <w:rPr>
          <w:b/>
        </w:rPr>
        <w:t xml:space="preserve"> </w:t>
      </w:r>
    </w:p>
    <w:p w:rsidR="006073E3" w:rsidRPr="00F90509" w:rsidRDefault="001F1123" w:rsidP="001F1123">
      <w:pPr>
        <w:spacing w:line="440" w:lineRule="exact"/>
        <w:ind w:firstLineChars="98" w:firstLine="207"/>
        <w:rPr>
          <w:b/>
        </w:rPr>
      </w:pPr>
      <w:r>
        <w:rPr>
          <w:rFonts w:hint="eastAsia"/>
          <w:b/>
        </w:rPr>
        <w:t>1.</w:t>
      </w:r>
      <w:r w:rsidR="006073E3" w:rsidRPr="00F90509">
        <w:rPr>
          <w:b/>
        </w:rPr>
        <w:t>招聘专业及人数</w:t>
      </w:r>
      <w:r w:rsidR="006073E3" w:rsidRPr="00F90509">
        <w:rPr>
          <w:b/>
        </w:rPr>
        <w:t xml:space="preserve"> </w:t>
      </w:r>
    </w:p>
    <w:p w:rsidR="000C0473" w:rsidRPr="000C0473" w:rsidRDefault="00C839B0" w:rsidP="000C0473">
      <w:pPr>
        <w:spacing w:line="440" w:lineRule="exact"/>
        <w:ind w:firstLineChars="200" w:firstLine="420"/>
      </w:pPr>
      <w:r>
        <w:t>招聘专业</w:t>
      </w:r>
      <w:r>
        <w:rPr>
          <w:rFonts w:hint="eastAsia"/>
        </w:rPr>
        <w:t>：</w:t>
      </w:r>
      <w:r w:rsidR="005E6AB0">
        <w:rPr>
          <w:rFonts w:hint="eastAsia"/>
        </w:rPr>
        <w:t>热动、集控运行、火电厂及电力系统、</w:t>
      </w:r>
      <w:r w:rsidR="00C75D66">
        <w:rPr>
          <w:rFonts w:hint="eastAsia"/>
        </w:rPr>
        <w:t>自动化</w:t>
      </w:r>
    </w:p>
    <w:p w:rsidR="006073E3" w:rsidRDefault="006073E3" w:rsidP="001F1123">
      <w:pPr>
        <w:spacing w:line="440" w:lineRule="exact"/>
        <w:ind w:firstLineChars="200" w:firstLine="420"/>
      </w:pPr>
      <w:r w:rsidRPr="006073E3">
        <w:t>招聘人数：</w:t>
      </w:r>
      <w:r w:rsidR="005E6AB0">
        <w:rPr>
          <w:rFonts w:hint="eastAsia"/>
          <w:b/>
        </w:rPr>
        <w:t>15-20</w:t>
      </w:r>
      <w:r w:rsidRPr="006073E3">
        <w:t>人</w:t>
      </w:r>
      <w:r w:rsidRPr="006073E3">
        <w:t xml:space="preserve"> </w:t>
      </w:r>
    </w:p>
    <w:p w:rsidR="006073E3" w:rsidRPr="006073E3" w:rsidRDefault="001F1123" w:rsidP="001F1123">
      <w:pPr>
        <w:spacing w:line="440" w:lineRule="exact"/>
        <w:ind w:firstLineChars="98" w:firstLine="207"/>
      </w:pPr>
      <w:r>
        <w:rPr>
          <w:rFonts w:hint="eastAsia"/>
          <w:b/>
          <w:bCs/>
        </w:rPr>
        <w:t>2.</w:t>
      </w:r>
      <w:r w:rsidR="006073E3" w:rsidRPr="006073E3">
        <w:rPr>
          <w:b/>
          <w:bCs/>
        </w:rPr>
        <w:t>招聘条件</w:t>
      </w:r>
      <w:r w:rsidR="006073E3" w:rsidRPr="006073E3">
        <w:t>：</w:t>
      </w:r>
    </w:p>
    <w:p w:rsidR="00E63D54" w:rsidRDefault="006073E3" w:rsidP="001F1123">
      <w:pPr>
        <w:spacing w:line="440" w:lineRule="exact"/>
        <w:ind w:firstLineChars="200" w:firstLine="420"/>
      </w:pPr>
      <w:r w:rsidRPr="006073E3">
        <w:t>条件</w:t>
      </w:r>
      <w:r w:rsidRPr="006073E3">
        <w:t xml:space="preserve"> 1</w:t>
      </w:r>
      <w:r w:rsidRPr="006073E3">
        <w:t>、学历：</w:t>
      </w:r>
      <w:r w:rsidR="006707ED">
        <w:rPr>
          <w:rFonts w:hint="eastAsia"/>
        </w:rPr>
        <w:t>专</w:t>
      </w:r>
      <w:r w:rsidRPr="006073E3">
        <w:t>科及以上；</w:t>
      </w:r>
      <w:r w:rsidRPr="006073E3">
        <w:t>2</w:t>
      </w:r>
      <w:r w:rsidRPr="006073E3">
        <w:t>、年龄：</w:t>
      </w:r>
      <w:r w:rsidRPr="006073E3">
        <w:t>35</w:t>
      </w:r>
      <w:r w:rsidRPr="006073E3">
        <w:t>岁以下；</w:t>
      </w:r>
    </w:p>
    <w:p w:rsidR="006073E3" w:rsidRPr="006073E3" w:rsidRDefault="006073E3" w:rsidP="001F1123">
      <w:pPr>
        <w:spacing w:line="440" w:lineRule="exact"/>
        <w:ind w:leftChars="200" w:left="1050" w:hangingChars="300" w:hanging="630"/>
      </w:pPr>
      <w:r w:rsidRPr="006073E3">
        <w:t>要求：学习成绩优秀，在校表现良好，身体健康、无纹身、无传染性疾病、无伤残、无不良经历，遵守国家的各项法律法规，具有较强的上进心和责任感，能吃苦耐劳，踏实稳定，有团队合作精神，愿服从工作安排并志愿为本公司发展做贡献的人员。</w:t>
      </w:r>
    </w:p>
    <w:p w:rsidR="00FD20A8" w:rsidRPr="001F1123" w:rsidRDefault="001F1123" w:rsidP="001F1123">
      <w:pPr>
        <w:spacing w:line="440" w:lineRule="exact"/>
        <w:ind w:firstLineChars="98" w:firstLine="207"/>
        <w:rPr>
          <w:b/>
          <w:bCs/>
          <w:szCs w:val="21"/>
        </w:rPr>
      </w:pPr>
      <w:r>
        <w:rPr>
          <w:rFonts w:hint="eastAsia"/>
          <w:b/>
          <w:bCs/>
          <w:szCs w:val="21"/>
        </w:rPr>
        <w:t>3.</w:t>
      </w:r>
      <w:r w:rsidR="006073E3" w:rsidRPr="001F1123">
        <w:rPr>
          <w:b/>
          <w:bCs/>
          <w:szCs w:val="21"/>
        </w:rPr>
        <w:t>工资</w:t>
      </w:r>
      <w:r w:rsidR="007D3A1E" w:rsidRPr="001F1123">
        <w:rPr>
          <w:rFonts w:hint="eastAsia"/>
          <w:b/>
          <w:bCs/>
          <w:szCs w:val="21"/>
        </w:rPr>
        <w:t>及福利</w:t>
      </w:r>
      <w:r w:rsidR="007D3A1E" w:rsidRPr="001F1123">
        <w:rPr>
          <w:b/>
          <w:bCs/>
          <w:szCs w:val="21"/>
        </w:rPr>
        <w:t>待遇</w:t>
      </w:r>
    </w:p>
    <w:p w:rsidR="008E256B" w:rsidRDefault="006073E3" w:rsidP="001F1123">
      <w:pPr>
        <w:spacing w:line="440" w:lineRule="exact"/>
        <w:ind w:firstLineChars="150" w:firstLine="315"/>
      </w:pPr>
      <w:r w:rsidRPr="006073E3">
        <w:t>公司内实行岗位工资制度，</w:t>
      </w:r>
      <w:r w:rsidR="00A41E45">
        <w:rPr>
          <w:rFonts w:hint="eastAsia"/>
        </w:rPr>
        <w:t>不同岗位员工收入不同；</w:t>
      </w:r>
    </w:p>
    <w:p w:rsidR="00FD20A8" w:rsidRDefault="00A41E45" w:rsidP="001F1123">
      <w:pPr>
        <w:spacing w:line="440" w:lineRule="exact"/>
        <w:ind w:firstLineChars="150" w:firstLine="315"/>
      </w:pPr>
      <w:r>
        <w:rPr>
          <w:rFonts w:hint="eastAsia"/>
        </w:rPr>
        <w:t>一般</w:t>
      </w:r>
      <w:r w:rsidR="00FD20A8" w:rsidRPr="006073E3">
        <w:t>员工</w:t>
      </w:r>
      <w:r w:rsidR="00FD20A8">
        <w:rPr>
          <w:rFonts w:hint="eastAsia"/>
        </w:rPr>
        <w:t>年薪总收入</w:t>
      </w:r>
      <w:r w:rsidR="007D3A1E">
        <w:rPr>
          <w:rFonts w:hint="eastAsia"/>
        </w:rPr>
        <w:t>在</w:t>
      </w:r>
      <w:r w:rsidR="006707ED">
        <w:rPr>
          <w:rFonts w:hint="eastAsia"/>
        </w:rPr>
        <w:t>5</w:t>
      </w:r>
      <w:r w:rsidR="00FD20A8">
        <w:rPr>
          <w:rFonts w:hint="eastAsia"/>
        </w:rPr>
        <w:t>-8</w:t>
      </w:r>
      <w:r w:rsidR="00FD20A8">
        <w:rPr>
          <w:rFonts w:hint="eastAsia"/>
        </w:rPr>
        <w:t>万元左右</w:t>
      </w:r>
      <w:r w:rsidR="00FD20A8" w:rsidRPr="006073E3">
        <w:t>；</w:t>
      </w:r>
      <w:r w:rsidR="00FD20A8" w:rsidRPr="006073E3">
        <w:t xml:space="preserve"> </w:t>
      </w:r>
    </w:p>
    <w:p w:rsidR="00FD20A8" w:rsidRDefault="00FD20A8" w:rsidP="001F1123">
      <w:pPr>
        <w:spacing w:line="440" w:lineRule="exact"/>
        <w:ind w:firstLineChars="150" w:firstLine="315"/>
      </w:pPr>
      <w:r>
        <w:t>公司按照国家规定为员工交纳社会保险（五险一金）</w:t>
      </w:r>
      <w:r>
        <w:rPr>
          <w:rFonts w:hint="eastAsia"/>
        </w:rPr>
        <w:t>；</w:t>
      </w:r>
    </w:p>
    <w:p w:rsidR="00FD20A8" w:rsidRDefault="00FD20A8" w:rsidP="001F1123">
      <w:pPr>
        <w:spacing w:line="440" w:lineRule="exact"/>
        <w:ind w:firstLineChars="150" w:firstLine="315"/>
      </w:pPr>
      <w:r>
        <w:rPr>
          <w:rFonts w:hint="eastAsia"/>
        </w:rPr>
        <w:t>公司员工</w:t>
      </w:r>
      <w:r w:rsidRPr="006073E3">
        <w:t>享受</w:t>
      </w:r>
      <w:r>
        <w:rPr>
          <w:rFonts w:hint="eastAsia"/>
        </w:rPr>
        <w:t>国家规定的</w:t>
      </w:r>
      <w:r w:rsidRPr="006073E3">
        <w:t>各种假期</w:t>
      </w:r>
      <w:r>
        <w:rPr>
          <w:rFonts w:hint="eastAsia"/>
        </w:rPr>
        <w:t>，比如周末双休、法定节假日、</w:t>
      </w:r>
      <w:r w:rsidRPr="006073E3">
        <w:t>带薪年假，探亲假</w:t>
      </w:r>
      <w:r>
        <w:rPr>
          <w:rFonts w:hint="eastAsia"/>
        </w:rPr>
        <w:t>、产假、婚假</w:t>
      </w:r>
      <w:r w:rsidRPr="006073E3">
        <w:t>等。</w:t>
      </w:r>
    </w:p>
    <w:p w:rsidR="006073E3" w:rsidRDefault="006073E3" w:rsidP="001F1123">
      <w:pPr>
        <w:spacing w:line="440" w:lineRule="exact"/>
        <w:ind w:leftChars="150" w:left="315"/>
      </w:pPr>
      <w:r w:rsidRPr="006073E3">
        <w:t>公司</w:t>
      </w:r>
      <w:r w:rsidR="00FD20A8">
        <w:rPr>
          <w:rFonts w:hint="eastAsia"/>
        </w:rPr>
        <w:t>为员工</w:t>
      </w:r>
      <w:r w:rsidRPr="006073E3">
        <w:t>提供高档单身公寓，</w:t>
      </w:r>
      <w:r w:rsidRPr="006073E3">
        <w:t>2</w:t>
      </w:r>
      <w:r w:rsidRPr="006073E3">
        <w:t>人一套单元房（包括一室、一厅、一卫），公寓内设有电视、网络、</w:t>
      </w:r>
      <w:r w:rsidRPr="006073E3">
        <w:lastRenderedPageBreak/>
        <w:t>热水器、暖气及空调；</w:t>
      </w:r>
    </w:p>
    <w:p w:rsidR="007D3A1E" w:rsidRPr="00BF33E1" w:rsidRDefault="007D3A1E" w:rsidP="001F1123">
      <w:pPr>
        <w:spacing w:line="440" w:lineRule="exact"/>
        <w:ind w:firstLineChars="150" w:firstLine="315"/>
      </w:pPr>
      <w:r>
        <w:rPr>
          <w:rFonts w:hint="eastAsia"/>
        </w:rPr>
        <w:t>公司每年都会组织员工团队旅游、员工查体、各种丰富的文体活动；</w:t>
      </w:r>
    </w:p>
    <w:p w:rsidR="001F1123" w:rsidRDefault="006073E3" w:rsidP="001F1123">
      <w:pPr>
        <w:spacing w:line="440" w:lineRule="exact"/>
        <w:ind w:leftChars="150" w:left="315"/>
      </w:pPr>
      <w:r w:rsidRPr="006073E3">
        <w:t>公司每年</w:t>
      </w:r>
      <w:r w:rsidR="007D3A1E">
        <w:rPr>
          <w:rFonts w:hint="eastAsia"/>
        </w:rPr>
        <w:t>都会为员工提供很多的培训机会，让员工有空间、有平台不断的提升自己的素养与能力。</w:t>
      </w:r>
      <w:r w:rsidR="007D3A1E" w:rsidRPr="006073E3">
        <w:t>为员工</w:t>
      </w:r>
      <w:r w:rsidR="007D3A1E">
        <w:rPr>
          <w:rFonts w:hint="eastAsia"/>
        </w:rPr>
        <w:t>的未来发展</w:t>
      </w:r>
      <w:r w:rsidR="007D3A1E" w:rsidRPr="006073E3">
        <w:t>提供了良好</w:t>
      </w:r>
      <w:r w:rsidR="007D3A1E">
        <w:rPr>
          <w:rFonts w:hint="eastAsia"/>
        </w:rPr>
        <w:t>的</w:t>
      </w:r>
      <w:r w:rsidR="007D3A1E" w:rsidRPr="006073E3">
        <w:t>空间</w:t>
      </w:r>
      <w:r w:rsidR="007D3A1E">
        <w:rPr>
          <w:rFonts w:hint="eastAsia"/>
        </w:rPr>
        <w:t>。</w:t>
      </w:r>
      <w:r w:rsidRPr="006073E3">
        <w:t>通过对员工个人兴趣、能力和个人发展的有效管理实现个人发展愿望，</w:t>
      </w:r>
      <w:r w:rsidR="007D3A1E">
        <w:rPr>
          <w:rFonts w:hint="eastAsia"/>
        </w:rPr>
        <w:t>在为公司创造价值的同时实现个人价值。</w:t>
      </w:r>
      <w:r w:rsidRPr="006073E3">
        <w:t xml:space="preserve"> </w:t>
      </w:r>
    </w:p>
    <w:p w:rsidR="006073E3" w:rsidRPr="001F1123" w:rsidRDefault="001F1123" w:rsidP="001F1123">
      <w:pPr>
        <w:spacing w:line="440" w:lineRule="exact"/>
        <w:ind w:firstLineChars="50" w:firstLine="105"/>
      </w:pPr>
      <w:r>
        <w:rPr>
          <w:rFonts w:hint="eastAsia"/>
          <w:b/>
        </w:rPr>
        <w:t>4.</w:t>
      </w:r>
      <w:r w:rsidR="006073E3" w:rsidRPr="005871E0">
        <w:rPr>
          <w:b/>
        </w:rPr>
        <w:t>联系方式</w:t>
      </w:r>
      <w:r w:rsidR="006073E3" w:rsidRPr="005871E0">
        <w:rPr>
          <w:b/>
        </w:rPr>
        <w:t xml:space="preserve"> </w:t>
      </w:r>
    </w:p>
    <w:p w:rsidR="00C75D66" w:rsidRDefault="006073E3" w:rsidP="001F1123">
      <w:pPr>
        <w:spacing w:line="440" w:lineRule="exact"/>
        <w:ind w:firstLineChars="150" w:firstLine="315"/>
        <w:rPr>
          <w:rFonts w:hint="eastAsia"/>
        </w:rPr>
      </w:pPr>
      <w:r w:rsidRPr="006073E3">
        <w:t>联系电话：</w:t>
      </w:r>
      <w:r w:rsidRPr="006073E3">
        <w:t>0543-</w:t>
      </w:r>
      <w:r w:rsidR="005E6AB0">
        <w:rPr>
          <w:rFonts w:hint="eastAsia"/>
        </w:rPr>
        <w:t>4866046</w:t>
      </w:r>
    </w:p>
    <w:p w:rsidR="006073E3" w:rsidRPr="006073E3" w:rsidRDefault="006073E3" w:rsidP="001F1123">
      <w:pPr>
        <w:spacing w:line="440" w:lineRule="exact"/>
        <w:ind w:firstLineChars="150" w:firstLine="315"/>
      </w:pPr>
      <w:r w:rsidRPr="006073E3">
        <w:t>联</w:t>
      </w:r>
      <w:r w:rsidRPr="006073E3">
        <w:t xml:space="preserve">  </w:t>
      </w:r>
      <w:r w:rsidRPr="006073E3">
        <w:t>系</w:t>
      </w:r>
      <w:r w:rsidRPr="006073E3">
        <w:t xml:space="preserve">  </w:t>
      </w:r>
      <w:r w:rsidRPr="006073E3">
        <w:t>人：滕新红</w:t>
      </w:r>
      <w:r w:rsidRPr="006073E3">
        <w:t xml:space="preserve"> </w:t>
      </w:r>
    </w:p>
    <w:p w:rsidR="002A7801" w:rsidRPr="00C75D66" w:rsidRDefault="006073E3" w:rsidP="005E6AB0">
      <w:pPr>
        <w:spacing w:line="440" w:lineRule="exact"/>
        <w:ind w:firstLineChars="150" w:firstLine="315"/>
      </w:pPr>
      <w:r w:rsidRPr="006073E3">
        <w:t>简历投递邮箱：</w:t>
      </w:r>
      <w:r w:rsidRPr="006073E3">
        <w:t xml:space="preserve">xinhong_t@banpu.com.cn </w:t>
      </w:r>
    </w:p>
    <w:sectPr w:rsidR="002A7801" w:rsidRPr="00C75D66" w:rsidSect="001F1123">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CC1" w:rsidRDefault="003A6CC1" w:rsidP="006073E3">
      <w:r>
        <w:separator/>
      </w:r>
    </w:p>
  </w:endnote>
  <w:endnote w:type="continuationSeparator" w:id="0">
    <w:p w:rsidR="003A6CC1" w:rsidRDefault="003A6CC1" w:rsidP="006073E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CC1" w:rsidRDefault="003A6CC1" w:rsidP="006073E3">
      <w:r>
        <w:separator/>
      </w:r>
    </w:p>
  </w:footnote>
  <w:footnote w:type="continuationSeparator" w:id="0">
    <w:p w:rsidR="003A6CC1" w:rsidRDefault="003A6CC1" w:rsidP="006073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E55B4"/>
    <w:multiLevelType w:val="hybridMultilevel"/>
    <w:tmpl w:val="411407B8"/>
    <w:lvl w:ilvl="0" w:tplc="978E93C0">
      <w:start w:val="1"/>
      <w:numFmt w:val="bullet"/>
      <w:lvlText w:val=""/>
      <w:lvlJc w:val="left"/>
      <w:pPr>
        <w:tabs>
          <w:tab w:val="num" w:pos="720"/>
        </w:tabs>
        <w:ind w:left="720" w:hanging="360"/>
      </w:pPr>
      <w:rPr>
        <w:rFonts w:ascii="Wingdings" w:hAnsi="Wingdings" w:hint="default"/>
      </w:rPr>
    </w:lvl>
    <w:lvl w:ilvl="1" w:tplc="9462079A" w:tentative="1">
      <w:start w:val="1"/>
      <w:numFmt w:val="bullet"/>
      <w:lvlText w:val=""/>
      <w:lvlJc w:val="left"/>
      <w:pPr>
        <w:tabs>
          <w:tab w:val="num" w:pos="1440"/>
        </w:tabs>
        <w:ind w:left="1440" w:hanging="360"/>
      </w:pPr>
      <w:rPr>
        <w:rFonts w:ascii="Wingdings" w:hAnsi="Wingdings" w:hint="default"/>
      </w:rPr>
    </w:lvl>
    <w:lvl w:ilvl="2" w:tplc="006810E8" w:tentative="1">
      <w:start w:val="1"/>
      <w:numFmt w:val="bullet"/>
      <w:lvlText w:val=""/>
      <w:lvlJc w:val="left"/>
      <w:pPr>
        <w:tabs>
          <w:tab w:val="num" w:pos="2160"/>
        </w:tabs>
        <w:ind w:left="2160" w:hanging="360"/>
      </w:pPr>
      <w:rPr>
        <w:rFonts w:ascii="Wingdings" w:hAnsi="Wingdings" w:hint="default"/>
      </w:rPr>
    </w:lvl>
    <w:lvl w:ilvl="3" w:tplc="E9EA5E04" w:tentative="1">
      <w:start w:val="1"/>
      <w:numFmt w:val="bullet"/>
      <w:lvlText w:val=""/>
      <w:lvlJc w:val="left"/>
      <w:pPr>
        <w:tabs>
          <w:tab w:val="num" w:pos="2880"/>
        </w:tabs>
        <w:ind w:left="2880" w:hanging="360"/>
      </w:pPr>
      <w:rPr>
        <w:rFonts w:ascii="Wingdings" w:hAnsi="Wingdings" w:hint="default"/>
      </w:rPr>
    </w:lvl>
    <w:lvl w:ilvl="4" w:tplc="5E3C7798" w:tentative="1">
      <w:start w:val="1"/>
      <w:numFmt w:val="bullet"/>
      <w:lvlText w:val=""/>
      <w:lvlJc w:val="left"/>
      <w:pPr>
        <w:tabs>
          <w:tab w:val="num" w:pos="3600"/>
        </w:tabs>
        <w:ind w:left="3600" w:hanging="360"/>
      </w:pPr>
      <w:rPr>
        <w:rFonts w:ascii="Wingdings" w:hAnsi="Wingdings" w:hint="default"/>
      </w:rPr>
    </w:lvl>
    <w:lvl w:ilvl="5" w:tplc="78443B7E" w:tentative="1">
      <w:start w:val="1"/>
      <w:numFmt w:val="bullet"/>
      <w:lvlText w:val=""/>
      <w:lvlJc w:val="left"/>
      <w:pPr>
        <w:tabs>
          <w:tab w:val="num" w:pos="4320"/>
        </w:tabs>
        <w:ind w:left="4320" w:hanging="360"/>
      </w:pPr>
      <w:rPr>
        <w:rFonts w:ascii="Wingdings" w:hAnsi="Wingdings" w:hint="default"/>
      </w:rPr>
    </w:lvl>
    <w:lvl w:ilvl="6" w:tplc="E4EAA850" w:tentative="1">
      <w:start w:val="1"/>
      <w:numFmt w:val="bullet"/>
      <w:lvlText w:val=""/>
      <w:lvlJc w:val="left"/>
      <w:pPr>
        <w:tabs>
          <w:tab w:val="num" w:pos="5040"/>
        </w:tabs>
        <w:ind w:left="5040" w:hanging="360"/>
      </w:pPr>
      <w:rPr>
        <w:rFonts w:ascii="Wingdings" w:hAnsi="Wingdings" w:hint="default"/>
      </w:rPr>
    </w:lvl>
    <w:lvl w:ilvl="7" w:tplc="B8447B02" w:tentative="1">
      <w:start w:val="1"/>
      <w:numFmt w:val="bullet"/>
      <w:lvlText w:val=""/>
      <w:lvlJc w:val="left"/>
      <w:pPr>
        <w:tabs>
          <w:tab w:val="num" w:pos="5760"/>
        </w:tabs>
        <w:ind w:left="5760" w:hanging="360"/>
      </w:pPr>
      <w:rPr>
        <w:rFonts w:ascii="Wingdings" w:hAnsi="Wingdings" w:hint="default"/>
      </w:rPr>
    </w:lvl>
    <w:lvl w:ilvl="8" w:tplc="9CE2FE50" w:tentative="1">
      <w:start w:val="1"/>
      <w:numFmt w:val="bullet"/>
      <w:lvlText w:val=""/>
      <w:lvlJc w:val="left"/>
      <w:pPr>
        <w:tabs>
          <w:tab w:val="num" w:pos="6480"/>
        </w:tabs>
        <w:ind w:left="6480" w:hanging="360"/>
      </w:pPr>
      <w:rPr>
        <w:rFonts w:ascii="Wingdings" w:hAnsi="Wingdings" w:hint="default"/>
      </w:rPr>
    </w:lvl>
  </w:abstractNum>
  <w:abstractNum w:abstractNumId="1">
    <w:nsid w:val="6253501A"/>
    <w:multiLevelType w:val="hybridMultilevel"/>
    <w:tmpl w:val="5720FEAC"/>
    <w:lvl w:ilvl="0" w:tplc="B4083460">
      <w:start w:val="1"/>
      <w:numFmt w:val="bullet"/>
      <w:lvlText w:val=""/>
      <w:lvlJc w:val="left"/>
      <w:pPr>
        <w:tabs>
          <w:tab w:val="num" w:pos="720"/>
        </w:tabs>
        <w:ind w:left="720" w:hanging="360"/>
      </w:pPr>
      <w:rPr>
        <w:rFonts w:ascii="Wingdings" w:hAnsi="Wingdings" w:hint="default"/>
      </w:rPr>
    </w:lvl>
    <w:lvl w:ilvl="1" w:tplc="9894F016" w:tentative="1">
      <w:start w:val="1"/>
      <w:numFmt w:val="bullet"/>
      <w:lvlText w:val=""/>
      <w:lvlJc w:val="left"/>
      <w:pPr>
        <w:tabs>
          <w:tab w:val="num" w:pos="1440"/>
        </w:tabs>
        <w:ind w:left="1440" w:hanging="360"/>
      </w:pPr>
      <w:rPr>
        <w:rFonts w:ascii="Wingdings" w:hAnsi="Wingdings" w:hint="default"/>
      </w:rPr>
    </w:lvl>
    <w:lvl w:ilvl="2" w:tplc="0A747EF2" w:tentative="1">
      <w:start w:val="1"/>
      <w:numFmt w:val="bullet"/>
      <w:lvlText w:val=""/>
      <w:lvlJc w:val="left"/>
      <w:pPr>
        <w:tabs>
          <w:tab w:val="num" w:pos="2160"/>
        </w:tabs>
        <w:ind w:left="2160" w:hanging="360"/>
      </w:pPr>
      <w:rPr>
        <w:rFonts w:ascii="Wingdings" w:hAnsi="Wingdings" w:hint="default"/>
      </w:rPr>
    </w:lvl>
    <w:lvl w:ilvl="3" w:tplc="9AFC44EA" w:tentative="1">
      <w:start w:val="1"/>
      <w:numFmt w:val="bullet"/>
      <w:lvlText w:val=""/>
      <w:lvlJc w:val="left"/>
      <w:pPr>
        <w:tabs>
          <w:tab w:val="num" w:pos="2880"/>
        </w:tabs>
        <w:ind w:left="2880" w:hanging="360"/>
      </w:pPr>
      <w:rPr>
        <w:rFonts w:ascii="Wingdings" w:hAnsi="Wingdings" w:hint="default"/>
      </w:rPr>
    </w:lvl>
    <w:lvl w:ilvl="4" w:tplc="33E676D8" w:tentative="1">
      <w:start w:val="1"/>
      <w:numFmt w:val="bullet"/>
      <w:lvlText w:val=""/>
      <w:lvlJc w:val="left"/>
      <w:pPr>
        <w:tabs>
          <w:tab w:val="num" w:pos="3600"/>
        </w:tabs>
        <w:ind w:left="3600" w:hanging="360"/>
      </w:pPr>
      <w:rPr>
        <w:rFonts w:ascii="Wingdings" w:hAnsi="Wingdings" w:hint="default"/>
      </w:rPr>
    </w:lvl>
    <w:lvl w:ilvl="5" w:tplc="D19CEAC2" w:tentative="1">
      <w:start w:val="1"/>
      <w:numFmt w:val="bullet"/>
      <w:lvlText w:val=""/>
      <w:lvlJc w:val="left"/>
      <w:pPr>
        <w:tabs>
          <w:tab w:val="num" w:pos="4320"/>
        </w:tabs>
        <w:ind w:left="4320" w:hanging="360"/>
      </w:pPr>
      <w:rPr>
        <w:rFonts w:ascii="Wingdings" w:hAnsi="Wingdings" w:hint="default"/>
      </w:rPr>
    </w:lvl>
    <w:lvl w:ilvl="6" w:tplc="CC1494D4" w:tentative="1">
      <w:start w:val="1"/>
      <w:numFmt w:val="bullet"/>
      <w:lvlText w:val=""/>
      <w:lvlJc w:val="left"/>
      <w:pPr>
        <w:tabs>
          <w:tab w:val="num" w:pos="5040"/>
        </w:tabs>
        <w:ind w:left="5040" w:hanging="360"/>
      </w:pPr>
      <w:rPr>
        <w:rFonts w:ascii="Wingdings" w:hAnsi="Wingdings" w:hint="default"/>
      </w:rPr>
    </w:lvl>
    <w:lvl w:ilvl="7" w:tplc="02024774" w:tentative="1">
      <w:start w:val="1"/>
      <w:numFmt w:val="bullet"/>
      <w:lvlText w:val=""/>
      <w:lvlJc w:val="left"/>
      <w:pPr>
        <w:tabs>
          <w:tab w:val="num" w:pos="5760"/>
        </w:tabs>
        <w:ind w:left="5760" w:hanging="360"/>
      </w:pPr>
      <w:rPr>
        <w:rFonts w:ascii="Wingdings" w:hAnsi="Wingdings" w:hint="default"/>
      </w:rPr>
    </w:lvl>
    <w:lvl w:ilvl="8" w:tplc="B204D874" w:tentative="1">
      <w:start w:val="1"/>
      <w:numFmt w:val="bullet"/>
      <w:lvlText w:val=""/>
      <w:lvlJc w:val="left"/>
      <w:pPr>
        <w:tabs>
          <w:tab w:val="num" w:pos="6480"/>
        </w:tabs>
        <w:ind w:left="6480" w:hanging="360"/>
      </w:pPr>
      <w:rPr>
        <w:rFonts w:ascii="Wingdings" w:hAnsi="Wingdings" w:hint="default"/>
      </w:rPr>
    </w:lvl>
  </w:abstractNum>
  <w:abstractNum w:abstractNumId="2">
    <w:nsid w:val="69E25342"/>
    <w:multiLevelType w:val="hybridMultilevel"/>
    <w:tmpl w:val="C002C702"/>
    <w:lvl w:ilvl="0" w:tplc="2758D2FE">
      <w:start w:val="1"/>
      <w:numFmt w:val="bullet"/>
      <w:lvlText w:val=""/>
      <w:lvlJc w:val="left"/>
      <w:pPr>
        <w:tabs>
          <w:tab w:val="num" w:pos="720"/>
        </w:tabs>
        <w:ind w:left="720" w:hanging="360"/>
      </w:pPr>
      <w:rPr>
        <w:rFonts w:ascii="Wingdings" w:hAnsi="Wingdings" w:hint="default"/>
      </w:rPr>
    </w:lvl>
    <w:lvl w:ilvl="1" w:tplc="EA8CBA0A" w:tentative="1">
      <w:start w:val="1"/>
      <w:numFmt w:val="bullet"/>
      <w:lvlText w:val=""/>
      <w:lvlJc w:val="left"/>
      <w:pPr>
        <w:tabs>
          <w:tab w:val="num" w:pos="1440"/>
        </w:tabs>
        <w:ind w:left="1440" w:hanging="360"/>
      </w:pPr>
      <w:rPr>
        <w:rFonts w:ascii="Wingdings" w:hAnsi="Wingdings" w:hint="default"/>
      </w:rPr>
    </w:lvl>
    <w:lvl w:ilvl="2" w:tplc="B2121034" w:tentative="1">
      <w:start w:val="1"/>
      <w:numFmt w:val="bullet"/>
      <w:lvlText w:val=""/>
      <w:lvlJc w:val="left"/>
      <w:pPr>
        <w:tabs>
          <w:tab w:val="num" w:pos="2160"/>
        </w:tabs>
        <w:ind w:left="2160" w:hanging="360"/>
      </w:pPr>
      <w:rPr>
        <w:rFonts w:ascii="Wingdings" w:hAnsi="Wingdings" w:hint="default"/>
      </w:rPr>
    </w:lvl>
    <w:lvl w:ilvl="3" w:tplc="E564DCCE" w:tentative="1">
      <w:start w:val="1"/>
      <w:numFmt w:val="bullet"/>
      <w:lvlText w:val=""/>
      <w:lvlJc w:val="left"/>
      <w:pPr>
        <w:tabs>
          <w:tab w:val="num" w:pos="2880"/>
        </w:tabs>
        <w:ind w:left="2880" w:hanging="360"/>
      </w:pPr>
      <w:rPr>
        <w:rFonts w:ascii="Wingdings" w:hAnsi="Wingdings" w:hint="default"/>
      </w:rPr>
    </w:lvl>
    <w:lvl w:ilvl="4" w:tplc="5226061E" w:tentative="1">
      <w:start w:val="1"/>
      <w:numFmt w:val="bullet"/>
      <w:lvlText w:val=""/>
      <w:lvlJc w:val="left"/>
      <w:pPr>
        <w:tabs>
          <w:tab w:val="num" w:pos="3600"/>
        </w:tabs>
        <w:ind w:left="3600" w:hanging="360"/>
      </w:pPr>
      <w:rPr>
        <w:rFonts w:ascii="Wingdings" w:hAnsi="Wingdings" w:hint="default"/>
      </w:rPr>
    </w:lvl>
    <w:lvl w:ilvl="5" w:tplc="092AD998" w:tentative="1">
      <w:start w:val="1"/>
      <w:numFmt w:val="bullet"/>
      <w:lvlText w:val=""/>
      <w:lvlJc w:val="left"/>
      <w:pPr>
        <w:tabs>
          <w:tab w:val="num" w:pos="4320"/>
        </w:tabs>
        <w:ind w:left="4320" w:hanging="360"/>
      </w:pPr>
      <w:rPr>
        <w:rFonts w:ascii="Wingdings" w:hAnsi="Wingdings" w:hint="default"/>
      </w:rPr>
    </w:lvl>
    <w:lvl w:ilvl="6" w:tplc="376EE8B8" w:tentative="1">
      <w:start w:val="1"/>
      <w:numFmt w:val="bullet"/>
      <w:lvlText w:val=""/>
      <w:lvlJc w:val="left"/>
      <w:pPr>
        <w:tabs>
          <w:tab w:val="num" w:pos="5040"/>
        </w:tabs>
        <w:ind w:left="5040" w:hanging="360"/>
      </w:pPr>
      <w:rPr>
        <w:rFonts w:ascii="Wingdings" w:hAnsi="Wingdings" w:hint="default"/>
      </w:rPr>
    </w:lvl>
    <w:lvl w:ilvl="7" w:tplc="63D0A918" w:tentative="1">
      <w:start w:val="1"/>
      <w:numFmt w:val="bullet"/>
      <w:lvlText w:val=""/>
      <w:lvlJc w:val="left"/>
      <w:pPr>
        <w:tabs>
          <w:tab w:val="num" w:pos="5760"/>
        </w:tabs>
        <w:ind w:left="5760" w:hanging="360"/>
      </w:pPr>
      <w:rPr>
        <w:rFonts w:ascii="Wingdings" w:hAnsi="Wingdings" w:hint="default"/>
      </w:rPr>
    </w:lvl>
    <w:lvl w:ilvl="8" w:tplc="70F2594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73E3"/>
    <w:rsid w:val="000C0473"/>
    <w:rsid w:val="000D42B6"/>
    <w:rsid w:val="000F494A"/>
    <w:rsid w:val="00133FD2"/>
    <w:rsid w:val="001F1123"/>
    <w:rsid w:val="00236BCA"/>
    <w:rsid w:val="00237482"/>
    <w:rsid w:val="0024780B"/>
    <w:rsid w:val="002A7801"/>
    <w:rsid w:val="002B3706"/>
    <w:rsid w:val="002F4C4A"/>
    <w:rsid w:val="00350A67"/>
    <w:rsid w:val="00363063"/>
    <w:rsid w:val="00394201"/>
    <w:rsid w:val="003A6CC1"/>
    <w:rsid w:val="003A6FCA"/>
    <w:rsid w:val="003A76AA"/>
    <w:rsid w:val="003C5683"/>
    <w:rsid w:val="003F5D01"/>
    <w:rsid w:val="00406B02"/>
    <w:rsid w:val="004310B2"/>
    <w:rsid w:val="0045700D"/>
    <w:rsid w:val="004E0C37"/>
    <w:rsid w:val="00521663"/>
    <w:rsid w:val="005461AF"/>
    <w:rsid w:val="00556AA1"/>
    <w:rsid w:val="005871E0"/>
    <w:rsid w:val="005914F9"/>
    <w:rsid w:val="005E6AB0"/>
    <w:rsid w:val="006073E3"/>
    <w:rsid w:val="00624172"/>
    <w:rsid w:val="006707ED"/>
    <w:rsid w:val="00685B06"/>
    <w:rsid w:val="006D2A06"/>
    <w:rsid w:val="006F047D"/>
    <w:rsid w:val="007B60B5"/>
    <w:rsid w:val="007D3A1E"/>
    <w:rsid w:val="008504DB"/>
    <w:rsid w:val="0086003A"/>
    <w:rsid w:val="00875E8F"/>
    <w:rsid w:val="008A13AB"/>
    <w:rsid w:val="008C4944"/>
    <w:rsid w:val="008E256B"/>
    <w:rsid w:val="00942C2F"/>
    <w:rsid w:val="00944887"/>
    <w:rsid w:val="0097624E"/>
    <w:rsid w:val="009A647A"/>
    <w:rsid w:val="009C5AF7"/>
    <w:rsid w:val="00A156D7"/>
    <w:rsid w:val="00A41E45"/>
    <w:rsid w:val="00A758FA"/>
    <w:rsid w:val="00A91D41"/>
    <w:rsid w:val="00A939DB"/>
    <w:rsid w:val="00AB3ACD"/>
    <w:rsid w:val="00BE36D5"/>
    <w:rsid w:val="00BF33E1"/>
    <w:rsid w:val="00C75D66"/>
    <w:rsid w:val="00C839B0"/>
    <w:rsid w:val="00C9095D"/>
    <w:rsid w:val="00CC7E91"/>
    <w:rsid w:val="00D60787"/>
    <w:rsid w:val="00D77684"/>
    <w:rsid w:val="00D86B88"/>
    <w:rsid w:val="00D9027D"/>
    <w:rsid w:val="00D9366C"/>
    <w:rsid w:val="00DA1E98"/>
    <w:rsid w:val="00DE1D87"/>
    <w:rsid w:val="00E127BC"/>
    <w:rsid w:val="00E57A37"/>
    <w:rsid w:val="00E63D54"/>
    <w:rsid w:val="00F52FFC"/>
    <w:rsid w:val="00F84B17"/>
    <w:rsid w:val="00F90509"/>
    <w:rsid w:val="00FB4F96"/>
    <w:rsid w:val="00FD1EFD"/>
    <w:rsid w:val="00FD20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4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73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73E3"/>
    <w:rPr>
      <w:sz w:val="18"/>
      <w:szCs w:val="18"/>
    </w:rPr>
  </w:style>
  <w:style w:type="paragraph" w:styleId="a4">
    <w:name w:val="footer"/>
    <w:basedOn w:val="a"/>
    <w:link w:val="Char0"/>
    <w:uiPriority w:val="99"/>
    <w:semiHidden/>
    <w:unhideWhenUsed/>
    <w:rsid w:val="006073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73E3"/>
    <w:rPr>
      <w:sz w:val="18"/>
      <w:szCs w:val="18"/>
    </w:rPr>
  </w:style>
</w:styles>
</file>

<file path=word/webSettings.xml><?xml version="1.0" encoding="utf-8"?>
<w:webSettings xmlns:r="http://schemas.openxmlformats.org/officeDocument/2006/relationships" xmlns:w="http://schemas.openxmlformats.org/wordprocessingml/2006/main">
  <w:divs>
    <w:div w:id="434639926">
      <w:bodyDiv w:val="1"/>
      <w:marLeft w:val="0"/>
      <w:marRight w:val="0"/>
      <w:marTop w:val="0"/>
      <w:marBottom w:val="0"/>
      <w:divBdr>
        <w:top w:val="none" w:sz="0" w:space="0" w:color="auto"/>
        <w:left w:val="none" w:sz="0" w:space="0" w:color="auto"/>
        <w:bottom w:val="none" w:sz="0" w:space="0" w:color="auto"/>
        <w:right w:val="none" w:sz="0" w:space="0" w:color="auto"/>
      </w:divBdr>
    </w:div>
    <w:div w:id="909392241">
      <w:bodyDiv w:val="1"/>
      <w:marLeft w:val="0"/>
      <w:marRight w:val="0"/>
      <w:marTop w:val="0"/>
      <w:marBottom w:val="0"/>
      <w:divBdr>
        <w:top w:val="none" w:sz="0" w:space="0" w:color="auto"/>
        <w:left w:val="none" w:sz="0" w:space="0" w:color="auto"/>
        <w:bottom w:val="none" w:sz="0" w:space="0" w:color="auto"/>
        <w:right w:val="none" w:sz="0" w:space="0" w:color="auto"/>
      </w:divBdr>
    </w:div>
    <w:div w:id="1050150363">
      <w:bodyDiv w:val="1"/>
      <w:marLeft w:val="0"/>
      <w:marRight w:val="0"/>
      <w:marTop w:val="0"/>
      <w:marBottom w:val="0"/>
      <w:divBdr>
        <w:top w:val="none" w:sz="0" w:space="0" w:color="auto"/>
        <w:left w:val="none" w:sz="0" w:space="0" w:color="auto"/>
        <w:bottom w:val="none" w:sz="0" w:space="0" w:color="auto"/>
        <w:right w:val="none" w:sz="0" w:space="0" w:color="auto"/>
      </w:divBdr>
    </w:div>
    <w:div w:id="1168980651">
      <w:bodyDiv w:val="1"/>
      <w:marLeft w:val="0"/>
      <w:marRight w:val="0"/>
      <w:marTop w:val="0"/>
      <w:marBottom w:val="0"/>
      <w:divBdr>
        <w:top w:val="none" w:sz="0" w:space="0" w:color="auto"/>
        <w:left w:val="none" w:sz="0" w:space="0" w:color="auto"/>
        <w:bottom w:val="none" w:sz="0" w:space="0" w:color="auto"/>
        <w:right w:val="none" w:sz="0" w:space="0" w:color="auto"/>
      </w:divBdr>
    </w:div>
    <w:div w:id="1542210586">
      <w:bodyDiv w:val="1"/>
      <w:marLeft w:val="0"/>
      <w:marRight w:val="0"/>
      <w:marTop w:val="0"/>
      <w:marBottom w:val="0"/>
      <w:divBdr>
        <w:top w:val="none" w:sz="0" w:space="0" w:color="auto"/>
        <w:left w:val="none" w:sz="0" w:space="0" w:color="auto"/>
        <w:bottom w:val="none" w:sz="0" w:space="0" w:color="auto"/>
        <w:right w:val="none" w:sz="0" w:space="0" w:color="auto"/>
      </w:divBdr>
      <w:divsChild>
        <w:div w:id="1222014298">
          <w:marLeft w:val="0"/>
          <w:marRight w:val="0"/>
          <w:marTop w:val="0"/>
          <w:marBottom w:val="0"/>
          <w:divBdr>
            <w:top w:val="none" w:sz="0" w:space="0" w:color="auto"/>
            <w:left w:val="none" w:sz="0" w:space="0" w:color="auto"/>
            <w:bottom w:val="none" w:sz="0" w:space="0" w:color="auto"/>
            <w:right w:val="none" w:sz="0" w:space="0" w:color="auto"/>
          </w:divBdr>
        </w:div>
        <w:div w:id="549803750">
          <w:marLeft w:val="0"/>
          <w:marRight w:val="0"/>
          <w:marTop w:val="0"/>
          <w:marBottom w:val="0"/>
          <w:divBdr>
            <w:top w:val="none" w:sz="0" w:space="0" w:color="auto"/>
            <w:left w:val="none" w:sz="0" w:space="0" w:color="auto"/>
            <w:bottom w:val="none" w:sz="0" w:space="0" w:color="auto"/>
            <w:right w:val="none" w:sz="0" w:space="0" w:color="auto"/>
          </w:divBdr>
        </w:div>
        <w:div w:id="1700818007">
          <w:marLeft w:val="0"/>
          <w:marRight w:val="0"/>
          <w:marTop w:val="0"/>
          <w:marBottom w:val="0"/>
          <w:divBdr>
            <w:top w:val="none" w:sz="0" w:space="0" w:color="auto"/>
            <w:left w:val="none" w:sz="0" w:space="0" w:color="auto"/>
            <w:bottom w:val="none" w:sz="0" w:space="0" w:color="auto"/>
            <w:right w:val="none" w:sz="0" w:space="0" w:color="auto"/>
          </w:divBdr>
        </w:div>
        <w:div w:id="1851722946">
          <w:marLeft w:val="0"/>
          <w:marRight w:val="0"/>
          <w:marTop w:val="0"/>
          <w:marBottom w:val="0"/>
          <w:divBdr>
            <w:top w:val="none" w:sz="0" w:space="0" w:color="auto"/>
            <w:left w:val="none" w:sz="0" w:space="0" w:color="auto"/>
            <w:bottom w:val="none" w:sz="0" w:space="0" w:color="auto"/>
            <w:right w:val="none" w:sz="0" w:space="0" w:color="auto"/>
          </w:divBdr>
        </w:div>
        <w:div w:id="385222830">
          <w:marLeft w:val="0"/>
          <w:marRight w:val="0"/>
          <w:marTop w:val="0"/>
          <w:marBottom w:val="0"/>
          <w:divBdr>
            <w:top w:val="none" w:sz="0" w:space="0" w:color="auto"/>
            <w:left w:val="none" w:sz="0" w:space="0" w:color="auto"/>
            <w:bottom w:val="none" w:sz="0" w:space="0" w:color="auto"/>
            <w:right w:val="none" w:sz="0" w:space="0" w:color="auto"/>
          </w:divBdr>
        </w:div>
        <w:div w:id="407384103">
          <w:marLeft w:val="0"/>
          <w:marRight w:val="0"/>
          <w:marTop w:val="0"/>
          <w:marBottom w:val="0"/>
          <w:divBdr>
            <w:top w:val="none" w:sz="0" w:space="0" w:color="auto"/>
            <w:left w:val="none" w:sz="0" w:space="0" w:color="auto"/>
            <w:bottom w:val="none" w:sz="0" w:space="0" w:color="auto"/>
            <w:right w:val="none" w:sz="0" w:space="0" w:color="auto"/>
          </w:divBdr>
        </w:div>
        <w:div w:id="1694110759">
          <w:marLeft w:val="0"/>
          <w:marRight w:val="0"/>
          <w:marTop w:val="0"/>
          <w:marBottom w:val="0"/>
          <w:divBdr>
            <w:top w:val="none" w:sz="0" w:space="0" w:color="auto"/>
            <w:left w:val="none" w:sz="0" w:space="0" w:color="auto"/>
            <w:bottom w:val="none" w:sz="0" w:space="0" w:color="auto"/>
            <w:right w:val="none" w:sz="0" w:space="0" w:color="auto"/>
          </w:divBdr>
        </w:div>
        <w:div w:id="416561693">
          <w:marLeft w:val="0"/>
          <w:marRight w:val="0"/>
          <w:marTop w:val="0"/>
          <w:marBottom w:val="0"/>
          <w:divBdr>
            <w:top w:val="none" w:sz="0" w:space="0" w:color="auto"/>
            <w:left w:val="none" w:sz="0" w:space="0" w:color="auto"/>
            <w:bottom w:val="none" w:sz="0" w:space="0" w:color="auto"/>
            <w:right w:val="none" w:sz="0" w:space="0" w:color="auto"/>
          </w:divBdr>
        </w:div>
        <w:div w:id="383062116">
          <w:marLeft w:val="0"/>
          <w:marRight w:val="0"/>
          <w:marTop w:val="0"/>
          <w:marBottom w:val="0"/>
          <w:divBdr>
            <w:top w:val="none" w:sz="0" w:space="0" w:color="auto"/>
            <w:left w:val="none" w:sz="0" w:space="0" w:color="auto"/>
            <w:bottom w:val="none" w:sz="0" w:space="0" w:color="auto"/>
            <w:right w:val="none" w:sz="0" w:space="0" w:color="auto"/>
          </w:divBdr>
        </w:div>
        <w:div w:id="1757625347">
          <w:marLeft w:val="0"/>
          <w:marRight w:val="0"/>
          <w:marTop w:val="0"/>
          <w:marBottom w:val="0"/>
          <w:divBdr>
            <w:top w:val="none" w:sz="0" w:space="0" w:color="auto"/>
            <w:left w:val="none" w:sz="0" w:space="0" w:color="auto"/>
            <w:bottom w:val="none" w:sz="0" w:space="0" w:color="auto"/>
            <w:right w:val="none" w:sz="0" w:space="0" w:color="auto"/>
          </w:divBdr>
        </w:div>
        <w:div w:id="1615863178">
          <w:marLeft w:val="0"/>
          <w:marRight w:val="0"/>
          <w:marTop w:val="0"/>
          <w:marBottom w:val="0"/>
          <w:divBdr>
            <w:top w:val="none" w:sz="0" w:space="0" w:color="auto"/>
            <w:left w:val="none" w:sz="0" w:space="0" w:color="auto"/>
            <w:bottom w:val="none" w:sz="0" w:space="0" w:color="auto"/>
            <w:right w:val="none" w:sz="0" w:space="0" w:color="auto"/>
          </w:divBdr>
        </w:div>
        <w:div w:id="1366830884">
          <w:marLeft w:val="0"/>
          <w:marRight w:val="0"/>
          <w:marTop w:val="0"/>
          <w:marBottom w:val="0"/>
          <w:divBdr>
            <w:top w:val="none" w:sz="0" w:space="0" w:color="auto"/>
            <w:left w:val="none" w:sz="0" w:space="0" w:color="auto"/>
            <w:bottom w:val="none" w:sz="0" w:space="0" w:color="auto"/>
            <w:right w:val="none" w:sz="0" w:space="0" w:color="auto"/>
          </w:divBdr>
        </w:div>
        <w:div w:id="2074546780">
          <w:marLeft w:val="0"/>
          <w:marRight w:val="0"/>
          <w:marTop w:val="0"/>
          <w:marBottom w:val="0"/>
          <w:divBdr>
            <w:top w:val="none" w:sz="0" w:space="0" w:color="auto"/>
            <w:left w:val="none" w:sz="0" w:space="0" w:color="auto"/>
            <w:bottom w:val="none" w:sz="0" w:space="0" w:color="auto"/>
            <w:right w:val="none" w:sz="0" w:space="0" w:color="auto"/>
          </w:divBdr>
        </w:div>
      </w:divsChild>
    </w:div>
    <w:div w:id="212946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355</Words>
  <Characters>2025</Characters>
  <Application>Microsoft Office Word</Application>
  <DocSecurity>0</DocSecurity>
  <Lines>16</Lines>
  <Paragraphs>4</Paragraphs>
  <ScaleCrop>false</ScaleCrop>
  <Company>Microsoft</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Teng Xinhong</dc:creator>
  <cp:lastModifiedBy>微软用户</cp:lastModifiedBy>
  <cp:revision>21</cp:revision>
  <dcterms:created xsi:type="dcterms:W3CDTF">2016-04-20T07:21:00Z</dcterms:created>
  <dcterms:modified xsi:type="dcterms:W3CDTF">2018-11-18T11:40:00Z</dcterms:modified>
</cp:coreProperties>
</file>