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after="0" w:afterAutospacing="0"/>
        <w:jc w:val="center"/>
        <w:rPr>
          <w:rFonts w:hint="eastAsia" w:ascii="黑体" w:hAnsi="黑体" w:eastAsia="黑体" w:cs="黑体"/>
          <w:b/>
          <w:bCs/>
          <w:color w:val="FF0000"/>
          <w:sz w:val="36"/>
          <w:szCs w:val="36"/>
        </w:rPr>
      </w:pPr>
      <w:r>
        <w:rPr>
          <w:rFonts w:hint="eastAsia" w:ascii="黑体" w:hAnsi="黑体" w:eastAsia="黑体" w:cs="黑体"/>
          <w:b/>
          <w:bCs/>
          <w:color w:val="FF0000"/>
          <w:sz w:val="44"/>
          <w:szCs w:val="44"/>
        </w:rPr>
        <w:t>中国广核集团</w:t>
      </w:r>
      <w:r>
        <w:rPr>
          <w:rFonts w:hint="eastAsia" w:ascii="黑体" w:hAnsi="黑体" w:eastAsia="黑体" w:cs="黑体"/>
          <w:b/>
          <w:bCs/>
          <w:color w:val="FF0000"/>
          <w:sz w:val="36"/>
          <w:szCs w:val="36"/>
        </w:rPr>
        <w:br/>
      </w:r>
      <w:r>
        <w:rPr>
          <w:rFonts w:hint="eastAsia" w:ascii="黑体" w:hAnsi="黑体" w:eastAsia="黑体" w:cs="黑体"/>
          <w:b/>
          <w:bCs/>
          <w:color w:val="FF0000"/>
          <w:sz w:val="36"/>
          <w:szCs w:val="36"/>
        </w:rPr>
        <w:t>2016届联合培养（苏州）暨“订单+联合”培养</w:t>
      </w:r>
    </w:p>
    <w:p>
      <w:pPr>
        <w:pStyle w:val="2"/>
        <w:spacing w:beforeAutospacing="0" w:after="313" w:afterLines="100" w:afterAutospacing="0"/>
        <w:jc w:val="center"/>
        <w:rPr>
          <w:rFonts w:ascii="黑体" w:hAnsi="黑体" w:eastAsia="黑体" w:cs="Arial"/>
          <w:color w:val="FF0000"/>
          <w:sz w:val="36"/>
          <w:szCs w:val="36"/>
        </w:rPr>
      </w:pPr>
      <w:r>
        <w:rPr>
          <w:rFonts w:hint="eastAsia" w:ascii="黑体" w:hAnsi="黑体" w:eastAsia="黑体" w:cs="黑体"/>
          <w:b/>
          <w:bCs/>
          <w:color w:val="FF0000"/>
          <w:sz w:val="36"/>
          <w:szCs w:val="36"/>
          <w:lang w:val="en-US" w:eastAsia="zh-CN"/>
        </w:rPr>
        <w:t>2016届核电高技能人才（大专）联合培养</w:t>
      </w:r>
      <w:r>
        <w:rPr>
          <w:rFonts w:hint="eastAsia" w:ascii="黑体" w:hAnsi="黑体" w:eastAsia="黑体" w:cs="黑体"/>
          <w:b/>
          <w:bCs/>
          <w:color w:val="FF0000"/>
          <w:sz w:val="36"/>
          <w:szCs w:val="36"/>
        </w:rPr>
        <w:br/>
      </w:r>
      <w:r>
        <w:rPr>
          <w:rFonts w:hint="eastAsia" w:ascii="黑体" w:hAnsi="黑体" w:eastAsia="黑体" w:cs="黑体"/>
          <w:b/>
          <w:bCs/>
          <w:color w:val="FF0000"/>
          <w:sz w:val="36"/>
          <w:szCs w:val="36"/>
          <w:lang w:val="en-US" w:eastAsia="zh-CN"/>
        </w:rPr>
        <w:t>济南-大连组</w:t>
      </w:r>
      <w:r>
        <w:rPr>
          <w:rFonts w:hint="eastAsia" w:ascii="黑体" w:hAnsi="黑体" w:eastAsia="黑体" w:cs="黑体"/>
          <w:b/>
          <w:bCs/>
          <w:color w:val="FF0000"/>
          <w:sz w:val="36"/>
          <w:szCs w:val="36"/>
        </w:rPr>
        <w:t>校园招聘公告</w:t>
      </w:r>
    </w:p>
    <w:p>
      <w:pPr>
        <w:pStyle w:val="2"/>
        <w:spacing w:before="0" w:beforeAutospacing="0"/>
        <w:rPr>
          <w:rFonts w:ascii="Arial" w:hAnsi="Arial" w:cs="Arial"/>
          <w:color w:val="000000"/>
          <w:sz w:val="18"/>
          <w:szCs w:val="18"/>
        </w:rPr>
      </w:pPr>
      <w:r>
        <w:rPr>
          <w:rFonts w:ascii="Arial" w:hAnsi="Arial" w:cs="Arial"/>
          <w:color w:val="000000"/>
          <w:sz w:val="27"/>
          <w:szCs w:val="27"/>
        </w:rPr>
        <w:t>       中国广核集团（简称中广核），原中国广东核电集团，是伴随我国改革开放和核电事业发展逐步成长壮大起来</w:t>
      </w:r>
      <w:bookmarkStart w:id="0" w:name="_GoBack"/>
      <w:bookmarkEnd w:id="0"/>
      <w:r>
        <w:rPr>
          <w:rFonts w:ascii="Arial" w:hAnsi="Arial" w:cs="Arial"/>
          <w:color w:val="000000"/>
          <w:sz w:val="27"/>
          <w:szCs w:val="27"/>
        </w:rPr>
        <w:t>的中央企业，由核心企业中国广核集团有限公司及30多家主要成员公司组成的国家特大型企业集团。1994年9月，中国广东核电集团有限公司正式注册成立，注册资本102亿元人民币。2013年4月，中国广东核电集团更名为中国广核集团，中国广东核电集团有限公司同步更名为中国广核集团有限公司。</w:t>
      </w:r>
      <w:r>
        <w:rPr>
          <w:rFonts w:ascii="Arial" w:hAnsi="Arial" w:cs="Arial"/>
          <w:color w:val="000000"/>
          <w:sz w:val="27"/>
          <w:szCs w:val="27"/>
        </w:rPr>
        <w:br/>
      </w:r>
      <w:r>
        <w:rPr>
          <w:rFonts w:ascii="Arial" w:hAnsi="Arial" w:cs="Arial"/>
          <w:color w:val="000000"/>
          <w:sz w:val="27"/>
          <w:szCs w:val="27"/>
        </w:rPr>
        <w:t>       中国广核集团以“发展清洁能源，造福人类社会”为使命，以“成为国际一流的清洁能源企业”为愿景。截至2015年2月底，中国广核集团拥有在运核电装机1162万千瓦，在建核电机组13台，装机1550万千瓦；拥有风电投运装机达700万千瓦，太阳能光伏发电项目发电装机容量57万千瓦，水电控股在运装机147万千瓦，在分布式能源、核技术应用、节能技术服务等领域也取得了良好发展。</w:t>
      </w:r>
      <w:r>
        <w:rPr>
          <w:rFonts w:ascii="Arial" w:hAnsi="Arial" w:cs="Arial"/>
          <w:color w:val="000000"/>
          <w:sz w:val="27"/>
          <w:szCs w:val="27"/>
        </w:rPr>
        <w:br/>
      </w:r>
      <w:r>
        <w:rPr>
          <w:rFonts w:ascii="Arial" w:hAnsi="Arial" w:cs="Arial"/>
          <w:color w:val="000000"/>
          <w:sz w:val="27"/>
          <w:szCs w:val="27"/>
        </w:rPr>
        <w:t>       中国广核集团自成立以来，以“安全第一，质量第一，追求卓越”为基本原则，坚持“一次把事情做好”的核心价值观，在成功建设大亚湾核电站的基础上，形成了“以核养核，滚动发展”的良性循环机制，建立了与国际接轨的、专业化的核电生产、工程建设、科技研发、核燃料供应保障体系。2005年以来，集团进入风电、水电、太阳能、节能技术等新业务领域，拥有七个国家级科研机构，具备了在确保安全的基础上面向全国、跨地区、多基地同时建设和运营管理多个核电、风电、水电、太阳能及其他清洁能源项目的能力。</w:t>
      </w:r>
    </w:p>
    <w:p>
      <w:pPr>
        <w:pStyle w:val="2"/>
        <w:rPr>
          <w:rFonts w:ascii="Arial" w:hAnsi="Arial" w:cs="Arial"/>
          <w:color w:val="000000"/>
          <w:sz w:val="27"/>
          <w:szCs w:val="27"/>
        </w:rPr>
      </w:pPr>
      <w:r>
        <w:rPr>
          <w:rFonts w:ascii="Arial" w:hAnsi="Arial" w:cs="Arial"/>
          <w:color w:val="000000"/>
          <w:sz w:val="27"/>
          <w:szCs w:val="27"/>
        </w:rPr>
        <w:t>       </w:t>
      </w:r>
      <w:r>
        <w:rPr>
          <w:rFonts w:hint="eastAsia" w:cs="Arial"/>
          <w:color w:val="000000"/>
          <w:sz w:val="27"/>
          <w:szCs w:val="27"/>
        </w:rPr>
        <w:t>中国广核集团</w:t>
      </w:r>
      <w:r>
        <w:rPr>
          <w:rFonts w:ascii="Arial" w:hAnsi="Arial" w:cs="Arial"/>
          <w:color w:val="000000"/>
          <w:sz w:val="27"/>
          <w:szCs w:val="27"/>
        </w:rPr>
        <w:t>2016</w:t>
      </w:r>
      <w:r>
        <w:rPr>
          <w:rFonts w:hint="eastAsia" w:cs="Arial"/>
          <w:color w:val="000000"/>
          <w:sz w:val="27"/>
          <w:szCs w:val="27"/>
        </w:rPr>
        <w:t>届联合培养（苏州）暨</w:t>
      </w:r>
      <w:r>
        <w:rPr>
          <w:rFonts w:ascii="Arial" w:hAnsi="Arial" w:cs="Arial"/>
          <w:color w:val="000000"/>
          <w:sz w:val="27"/>
          <w:szCs w:val="27"/>
        </w:rPr>
        <w:t>“</w:t>
      </w:r>
      <w:r>
        <w:rPr>
          <w:rFonts w:hint="eastAsia" w:cs="Arial"/>
          <w:color w:val="000000"/>
          <w:sz w:val="27"/>
          <w:szCs w:val="27"/>
        </w:rPr>
        <w:t>订单</w:t>
      </w:r>
      <w:r>
        <w:rPr>
          <w:rFonts w:ascii="Arial" w:hAnsi="Arial" w:cs="Arial"/>
          <w:color w:val="000000"/>
          <w:sz w:val="27"/>
          <w:szCs w:val="27"/>
        </w:rPr>
        <w:t>+</w:t>
      </w:r>
      <w:r>
        <w:rPr>
          <w:rFonts w:hint="eastAsia" w:cs="Arial"/>
          <w:color w:val="000000"/>
          <w:sz w:val="27"/>
          <w:szCs w:val="27"/>
        </w:rPr>
        <w:t>联合</w:t>
      </w:r>
      <w:r>
        <w:rPr>
          <w:rFonts w:ascii="Arial" w:hAnsi="Arial" w:cs="Arial"/>
          <w:color w:val="000000"/>
          <w:sz w:val="27"/>
          <w:szCs w:val="27"/>
        </w:rPr>
        <w:t>”</w:t>
      </w:r>
      <w:r>
        <w:rPr>
          <w:rFonts w:hint="eastAsia" w:ascii="Arial" w:hAnsi="Arial" w:cs="Arial"/>
          <w:color w:val="000000"/>
          <w:sz w:val="27"/>
          <w:szCs w:val="27"/>
        </w:rPr>
        <w:t>、</w:t>
      </w:r>
      <w:r>
        <w:rPr>
          <w:rFonts w:ascii="Arial" w:hAnsi="Arial" w:cs="Arial"/>
          <w:color w:val="000000"/>
          <w:sz w:val="27"/>
          <w:szCs w:val="27"/>
        </w:rPr>
        <w:t>2016</w:t>
      </w:r>
      <w:r>
        <w:rPr>
          <w:rFonts w:hint="eastAsia" w:ascii="Arial" w:hAnsi="Arial" w:eastAsia="宋体" w:cs="Arial"/>
          <w:color w:val="000000"/>
          <w:sz w:val="27"/>
          <w:szCs w:val="27"/>
        </w:rPr>
        <w:t>届核电高技能人才（大专）联合培养校园招聘工作</w:t>
      </w:r>
      <w:r>
        <w:rPr>
          <w:rFonts w:hint="eastAsia" w:ascii="Arial" w:hAnsi="Arial" w:cs="Arial"/>
          <w:color w:val="000000"/>
          <w:sz w:val="27"/>
          <w:szCs w:val="27"/>
        </w:rPr>
        <w:t>已经拉开帷幕</w:t>
      </w:r>
      <w:r>
        <w:rPr>
          <w:rFonts w:ascii="Arial" w:hAnsi="Arial" w:cs="Arial"/>
          <w:color w:val="000000"/>
          <w:sz w:val="27"/>
          <w:szCs w:val="27"/>
        </w:rPr>
        <w:t>，我们诚挚期待您的加盟！</w:t>
      </w:r>
    </w:p>
    <w:p>
      <w:pPr>
        <w:pStyle w:val="2"/>
        <w:rPr>
          <w:rFonts w:ascii="Arial" w:hAnsi="Arial" w:cs="Arial"/>
          <w:color w:val="000000"/>
          <w:sz w:val="27"/>
          <w:szCs w:val="27"/>
        </w:rPr>
      </w:pPr>
      <w:r>
        <w:rPr>
          <w:rStyle w:val="4"/>
          <w:rFonts w:hint="eastAsia"/>
          <w:color w:val="0000CD"/>
        </w:rPr>
        <w:t>宣</w:t>
      </w:r>
      <w:r>
        <w:rPr>
          <w:rStyle w:val="4"/>
          <w:rFonts w:hint="eastAsia" w:ascii="Arial" w:hAnsi="Arial" w:cs="Arial"/>
          <w:color w:val="0000CD"/>
          <w:sz w:val="27"/>
          <w:szCs w:val="27"/>
        </w:rPr>
        <w:t>讲会安排（持续更新</w:t>
      </w:r>
      <w:r>
        <w:rPr>
          <w:rFonts w:hint="eastAsia" w:ascii="Arial" w:hAnsi="Arial" w:cs="Arial"/>
          <w:color w:val="000000"/>
          <w:sz w:val="27"/>
          <w:szCs w:val="27"/>
        </w:rPr>
        <w:t>）</w:t>
      </w:r>
    </w:p>
    <w:tbl>
      <w:tblPr>
        <w:tblStyle w:val="7"/>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8"/>
        <w:gridCol w:w="3600"/>
        <w:gridCol w:w="2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2988" w:type="dxa"/>
            <w:tcBorders>
              <w:top w:val="single" w:color="000000" w:sz="4" w:space="0"/>
              <w:left w:val="single" w:color="000000" w:sz="4" w:space="0"/>
              <w:bottom w:val="single" w:color="000000" w:sz="4" w:space="0"/>
              <w:right w:val="single" w:color="000000" w:sz="4" w:space="0"/>
            </w:tcBorders>
            <w:shd w:val="clear" w:color="auto" w:fill="FABF8F"/>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学校</w:t>
            </w:r>
          </w:p>
        </w:tc>
        <w:tc>
          <w:tcPr>
            <w:tcW w:w="3600" w:type="dxa"/>
            <w:tcBorders>
              <w:top w:val="single" w:color="000000" w:sz="4" w:space="0"/>
              <w:left w:val="single" w:color="000000" w:sz="4" w:space="0"/>
              <w:bottom w:val="single" w:color="000000" w:sz="4" w:space="0"/>
              <w:right w:val="single" w:color="000000" w:sz="4" w:space="0"/>
            </w:tcBorders>
            <w:shd w:val="clear" w:color="auto" w:fill="FABF8F"/>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时间</w:t>
            </w:r>
          </w:p>
        </w:tc>
        <w:tc>
          <w:tcPr>
            <w:tcW w:w="2876" w:type="dxa"/>
            <w:tcBorders>
              <w:top w:val="single" w:color="000000" w:sz="4" w:space="0"/>
              <w:left w:val="single" w:color="000000" w:sz="4" w:space="0"/>
              <w:bottom w:val="single" w:color="000000" w:sz="4" w:space="0"/>
              <w:right w:val="single" w:color="000000" w:sz="4" w:space="0"/>
            </w:tcBorders>
            <w:shd w:val="clear" w:color="auto" w:fill="FABF8F"/>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山东大学</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3月25日19:00-21:00</w:t>
            </w:r>
          </w:p>
        </w:tc>
        <w:tc>
          <w:tcPr>
            <w:tcW w:w="28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hint="eastAsia" w:ascii="宋体" w:hAnsi="宋体" w:eastAsia="宋体" w:cs="Tahoma"/>
                <w:color w:val="000000"/>
                <w:kern w:val="0"/>
                <w:sz w:val="24"/>
                <w:szCs w:val="24"/>
                <w:lang w:val="en-US" w:eastAsia="zh-CN"/>
              </w:rPr>
            </w:pPr>
            <w:r>
              <w:rPr>
                <w:rFonts w:hint="eastAsia" w:ascii="宋体" w:hAnsi="宋体" w:cs="Tahoma"/>
                <w:color w:val="000000"/>
                <w:kern w:val="0"/>
                <w:sz w:val="24"/>
                <w:szCs w:val="24"/>
                <w:lang w:val="en-US" w:eastAsia="zh-CN"/>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山东电力高等专科学校</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7"/>
              </w:rPr>
            </w:pPr>
            <w:r>
              <w:rPr>
                <w:rFonts w:hint="eastAsia" w:ascii="宋体" w:hAnsi="宋体" w:eastAsia="宋体" w:cs="Tahoma"/>
                <w:color w:val="000000"/>
                <w:kern w:val="0"/>
                <w:sz w:val="24"/>
                <w:szCs w:val="27"/>
              </w:rPr>
              <w:t>3月26日19:00-21:00</w:t>
            </w:r>
          </w:p>
        </w:tc>
        <w:tc>
          <w:tcPr>
            <w:tcW w:w="28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泰安校区学术报告厅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4"/>
              </w:rPr>
            </w:pPr>
            <w:r>
              <w:rPr>
                <w:rFonts w:hint="eastAsia" w:ascii="宋体" w:hAnsi="宋体" w:eastAsia="宋体" w:cs="Tahoma"/>
                <w:color w:val="000000"/>
                <w:kern w:val="0"/>
                <w:sz w:val="24"/>
                <w:szCs w:val="24"/>
              </w:rPr>
              <w:t>大连理工大学</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exact"/>
              <w:jc w:val="center"/>
              <w:rPr>
                <w:rFonts w:ascii="宋体" w:hAnsi="宋体" w:eastAsia="宋体" w:cs="Tahoma"/>
                <w:color w:val="000000"/>
                <w:kern w:val="0"/>
                <w:sz w:val="24"/>
                <w:szCs w:val="27"/>
              </w:rPr>
            </w:pPr>
            <w:r>
              <w:rPr>
                <w:rFonts w:hint="eastAsia" w:ascii="宋体" w:hAnsi="宋体" w:eastAsia="宋体" w:cs="Tahoma"/>
                <w:color w:val="000000"/>
                <w:kern w:val="0"/>
                <w:sz w:val="24"/>
                <w:szCs w:val="27"/>
              </w:rPr>
              <w:t>3月26日19:00-21:00</w:t>
            </w:r>
          </w:p>
        </w:tc>
        <w:tc>
          <w:tcPr>
            <w:tcW w:w="28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综合教学楼二号楼B301（百川报告厅）</w:t>
            </w:r>
          </w:p>
        </w:tc>
      </w:tr>
    </w:tbl>
    <w:p>
      <w:pPr>
        <w:pStyle w:val="2"/>
        <w:rPr>
          <w:rFonts w:ascii="Arial" w:hAnsi="Arial" w:cs="Arial"/>
          <w:color w:val="000000"/>
          <w:sz w:val="18"/>
          <w:szCs w:val="18"/>
        </w:rPr>
      </w:pPr>
      <w:r>
        <w:rPr>
          <w:rStyle w:val="4"/>
          <w:rFonts w:ascii="Arial" w:hAnsi="Arial" w:cs="Arial"/>
          <w:color w:val="0000CD"/>
          <w:sz w:val="27"/>
          <w:szCs w:val="27"/>
        </w:rPr>
        <w:t>简历投递开始时间</w:t>
      </w:r>
      <w:r>
        <w:rPr>
          <w:rFonts w:ascii="Arial" w:hAnsi="Arial" w:cs="Arial"/>
          <w:b/>
          <w:bCs/>
          <w:color w:val="0000CD"/>
          <w:sz w:val="27"/>
          <w:szCs w:val="27"/>
        </w:rPr>
        <w:br/>
      </w:r>
      <w:r>
        <w:rPr>
          <w:rFonts w:ascii="Arial" w:hAnsi="Arial" w:cs="Arial"/>
          <w:color w:val="000000"/>
          <w:sz w:val="27"/>
          <w:szCs w:val="27"/>
        </w:rPr>
        <w:t>2015年3月13日</w:t>
      </w:r>
    </w:p>
    <w:p>
      <w:pPr>
        <w:pStyle w:val="2"/>
        <w:rPr>
          <w:rStyle w:val="4"/>
          <w:color w:val="0000CD"/>
        </w:rPr>
      </w:pPr>
      <w:r>
        <w:rPr>
          <w:rStyle w:val="4"/>
          <w:rFonts w:hint="eastAsia" w:ascii="Arial" w:hAnsi="Arial" w:cs="Arial"/>
          <w:color w:val="0000CD"/>
          <w:sz w:val="27"/>
          <w:szCs w:val="27"/>
        </w:rPr>
        <w:t>简历投递地址</w:t>
      </w:r>
    </w:p>
    <w:p>
      <w:pPr>
        <w:pStyle w:val="2"/>
        <w:rPr>
          <w:rFonts w:hint="eastAsia" w:ascii="Arial" w:hAnsi="Arial" w:cs="Arial"/>
          <w:color w:val="000000"/>
          <w:sz w:val="27"/>
          <w:szCs w:val="27"/>
        </w:rPr>
      </w:pPr>
      <w:r>
        <w:rPr>
          <w:rFonts w:ascii="Arial" w:hAnsi="Arial" w:cs="Arial"/>
          <w:color w:val="000000"/>
          <w:sz w:val="27"/>
          <w:szCs w:val="27"/>
        </w:rPr>
        <w:t>2016届联合培养</w:t>
      </w:r>
      <w:r>
        <w:rPr>
          <w:rFonts w:hint="eastAsia" w:ascii="Arial" w:hAnsi="Arial" w:cs="Arial"/>
          <w:color w:val="000000"/>
          <w:sz w:val="27"/>
          <w:szCs w:val="27"/>
        </w:rPr>
        <w:t>（本科）：</w:t>
      </w:r>
    </w:p>
    <w:p>
      <w:pPr>
        <w:pStyle w:val="2"/>
        <w:rPr>
          <w:rStyle w:val="6"/>
          <w:rFonts w:hint="eastAsia" w:ascii="Arial" w:hAnsi="Arial" w:cs="Arial"/>
          <w:sz w:val="27"/>
          <w:szCs w:val="27"/>
        </w:rPr>
      </w:pPr>
      <w:r>
        <w:fldChar w:fldCharType="begin"/>
      </w:r>
      <w:r>
        <w:instrText xml:space="preserve">HYPERLINK "http://campus.cgnpc.com.cn:7001/hrrs/Campus/ShowJob.html?id=14840360、" </w:instrText>
      </w:r>
      <w:r>
        <w:fldChar w:fldCharType="separate"/>
      </w:r>
      <w:r>
        <w:rPr>
          <w:rStyle w:val="5"/>
          <w:rFonts w:ascii="Arial" w:hAnsi="Arial" w:cs="Arial"/>
          <w:sz w:val="27"/>
          <w:szCs w:val="27"/>
        </w:rPr>
        <w:t>http://campus.cgnpc.com.cn:7001/hrrs/Campus/ShowJob.html?id=14840360</w:t>
      </w:r>
      <w:r>
        <w:rPr>
          <w:rStyle w:val="5"/>
          <w:rFonts w:hint="eastAsia" w:ascii="Arial" w:hAnsi="Arial" w:cs="Arial"/>
          <w:sz w:val="27"/>
          <w:szCs w:val="27"/>
        </w:rPr>
        <w:t>、</w:t>
      </w:r>
      <w:r>
        <w:fldChar w:fldCharType="end"/>
      </w:r>
    </w:p>
    <w:p>
      <w:pPr>
        <w:pStyle w:val="2"/>
        <w:rPr>
          <w:rFonts w:ascii="Arial" w:hAnsi="Arial" w:cs="Arial"/>
          <w:color w:val="000000"/>
          <w:sz w:val="27"/>
          <w:szCs w:val="27"/>
        </w:rPr>
      </w:pPr>
    </w:p>
    <w:p>
      <w:pPr>
        <w:pStyle w:val="2"/>
        <w:rPr>
          <w:rFonts w:ascii="Arial" w:hAnsi="Arial" w:cs="Arial"/>
          <w:color w:val="000000"/>
          <w:sz w:val="27"/>
          <w:szCs w:val="27"/>
        </w:rPr>
      </w:pPr>
    </w:p>
    <w:p>
      <w:pPr>
        <w:pStyle w:val="2"/>
        <w:rPr>
          <w:rFonts w:ascii="Arial" w:hAnsi="Arial" w:cs="Arial"/>
          <w:color w:val="000000"/>
          <w:sz w:val="27"/>
          <w:szCs w:val="27"/>
        </w:rPr>
      </w:pPr>
      <w:r>
        <w:rPr>
          <w:rFonts w:ascii="Arial" w:hAnsi="Arial" w:cs="Arial"/>
          <w:color w:val="000000"/>
          <w:sz w:val="27"/>
          <w:szCs w:val="27"/>
        </w:rPr>
        <w:t>2016届核电高技能人才（大专）</w:t>
      </w:r>
      <w:r>
        <w:rPr>
          <w:rFonts w:hint="eastAsia" w:ascii="Arial" w:hAnsi="Arial" w:cs="Arial"/>
          <w:color w:val="000000"/>
          <w:sz w:val="27"/>
          <w:szCs w:val="27"/>
        </w:rPr>
        <w:t>：</w:t>
      </w:r>
    </w:p>
    <w:p>
      <w:pPr>
        <w:pStyle w:val="2"/>
        <w:rPr>
          <w:rStyle w:val="6"/>
          <w:rFonts w:hint="eastAsia"/>
          <w:b/>
          <w:bCs/>
          <w:sz w:val="28"/>
          <w:szCs w:val="28"/>
        </w:rPr>
      </w:pPr>
      <w:r>
        <w:rPr>
          <w:rStyle w:val="6"/>
          <w:rFonts w:hint="eastAsia"/>
          <w:b/>
          <w:bCs/>
          <w:sz w:val="28"/>
          <w:szCs w:val="28"/>
        </w:rPr>
        <w:fldChar w:fldCharType="begin"/>
      </w:r>
      <w:r>
        <w:rPr>
          <w:rStyle w:val="6"/>
          <w:rFonts w:hint="eastAsia"/>
          <w:b/>
          <w:bCs/>
          <w:sz w:val="28"/>
          <w:szCs w:val="28"/>
        </w:rPr>
        <w:instrText xml:space="preserve"> HYPERLINK "http://campus.cgnpc.com.cn:7001/hrrs/Campus/ShowJob.html?id=14840364" </w:instrText>
      </w:r>
      <w:r>
        <w:rPr>
          <w:rStyle w:val="6"/>
          <w:rFonts w:hint="eastAsia"/>
          <w:b/>
          <w:bCs/>
          <w:sz w:val="28"/>
          <w:szCs w:val="28"/>
        </w:rPr>
        <w:fldChar w:fldCharType="separate"/>
      </w:r>
      <w:r>
        <w:rPr>
          <w:rStyle w:val="5"/>
          <w:rFonts w:hint="eastAsia"/>
          <w:b/>
          <w:bCs/>
          <w:sz w:val="28"/>
          <w:szCs w:val="28"/>
        </w:rPr>
        <w:t>http://campus.cgnpc.com.cn:7001/hrrs/Campus/ShowJob.html?id=14840364</w:t>
      </w:r>
      <w:r>
        <w:rPr>
          <w:rStyle w:val="6"/>
          <w:rFonts w:hint="eastAsia"/>
          <w:b/>
          <w:bCs/>
          <w:sz w:val="28"/>
          <w:szCs w:val="28"/>
        </w:rPr>
        <w:fldChar w:fldCharType="end"/>
      </w:r>
    </w:p>
    <w:p>
      <w:pPr>
        <w:pStyle w:val="2"/>
        <w:rPr>
          <w:rFonts w:ascii="Arial" w:hAnsi="Arial" w:cs="Arial"/>
          <w:color w:val="000000"/>
          <w:sz w:val="27"/>
          <w:szCs w:val="27"/>
        </w:rPr>
      </w:pPr>
      <w:r>
        <w:rPr>
          <w:rStyle w:val="4"/>
          <w:rFonts w:ascii="Arial" w:hAnsi="Arial" w:cs="Arial"/>
          <w:color w:val="0000CD"/>
          <w:sz w:val="27"/>
          <w:szCs w:val="27"/>
        </w:rPr>
        <w:t>招聘对象</w:t>
      </w:r>
      <w:r>
        <w:rPr>
          <w:rFonts w:ascii="Arial" w:hAnsi="Arial" w:cs="Arial"/>
          <w:b/>
          <w:bCs/>
          <w:color w:val="0000CD"/>
          <w:sz w:val="27"/>
          <w:szCs w:val="27"/>
        </w:rPr>
        <w:br/>
      </w:r>
      <w:r>
        <w:rPr>
          <w:rFonts w:ascii="Arial" w:hAnsi="Arial" w:cs="Arial"/>
          <w:color w:val="000000"/>
          <w:sz w:val="27"/>
          <w:szCs w:val="27"/>
        </w:rPr>
        <w:t>2016届全日制应届本科生（仅限签订联合培养协议院校）</w:t>
      </w:r>
    </w:p>
    <w:p>
      <w:pPr>
        <w:pStyle w:val="2"/>
        <w:rPr>
          <w:rFonts w:ascii="Arial" w:hAnsi="Arial" w:cs="Arial"/>
          <w:color w:val="000000"/>
          <w:sz w:val="18"/>
          <w:szCs w:val="18"/>
        </w:rPr>
      </w:pPr>
      <w:r>
        <w:rPr>
          <w:rFonts w:ascii="Arial" w:hAnsi="Arial" w:cs="Arial"/>
          <w:color w:val="000000"/>
          <w:sz w:val="27"/>
          <w:szCs w:val="27"/>
        </w:rPr>
        <w:t>2016届全日制普通高校大专毕业生（仅限签订协议院校）</w:t>
      </w:r>
    </w:p>
    <w:p>
      <w:pPr>
        <w:pStyle w:val="2"/>
        <w:spacing w:before="0" w:beforeAutospacing="0" w:after="0" w:afterAutospacing="0" w:line="240" w:lineRule="atLeast"/>
        <w:rPr>
          <w:rFonts w:ascii="Arial" w:hAnsi="Arial" w:cs="Arial"/>
          <w:color w:val="000000"/>
          <w:sz w:val="27"/>
          <w:szCs w:val="27"/>
        </w:rPr>
      </w:pPr>
      <w:r>
        <w:rPr>
          <w:rStyle w:val="4"/>
          <w:rFonts w:ascii="Arial" w:hAnsi="Arial" w:cs="Arial"/>
          <w:color w:val="0000CD"/>
          <w:sz w:val="27"/>
          <w:szCs w:val="27"/>
        </w:rPr>
        <w:t>主要招聘专业</w:t>
      </w:r>
      <w:r>
        <w:rPr>
          <w:rFonts w:ascii="Arial" w:hAnsi="Arial" w:cs="Arial"/>
          <w:b/>
          <w:bCs/>
          <w:color w:val="0000CD"/>
          <w:sz w:val="27"/>
          <w:szCs w:val="27"/>
        </w:rPr>
        <w:br/>
      </w:r>
      <w:r>
        <w:rPr>
          <w:rFonts w:hint="eastAsia" w:ascii="Arial" w:hAnsi="Arial" w:cs="Arial"/>
          <w:bCs/>
          <w:color w:val="0000CD"/>
          <w:sz w:val="27"/>
          <w:szCs w:val="27"/>
        </w:rPr>
        <w:t>2016届联合培养（本科）：</w:t>
      </w:r>
    </w:p>
    <w:p>
      <w:pPr>
        <w:pStyle w:val="2"/>
        <w:spacing w:before="0" w:beforeAutospacing="0" w:after="0" w:afterAutospacing="0" w:line="240" w:lineRule="atLeast"/>
        <w:rPr>
          <w:rFonts w:ascii="Arial" w:hAnsi="Arial" w:cs="Arial"/>
          <w:color w:val="000000"/>
          <w:sz w:val="27"/>
          <w:szCs w:val="27"/>
        </w:rPr>
      </w:pPr>
      <w:r>
        <w:rPr>
          <w:rFonts w:ascii="Arial" w:hAnsi="Arial" w:cs="Arial"/>
          <w:color w:val="000000"/>
          <w:sz w:val="27"/>
          <w:szCs w:val="27"/>
        </w:rPr>
        <w:t>电气工程及其自动化</w:t>
      </w:r>
      <w:r>
        <w:rPr>
          <w:rFonts w:ascii="Arial" w:hAnsi="Arial" w:cs="Arial"/>
          <w:color w:val="000000"/>
          <w:sz w:val="27"/>
          <w:szCs w:val="27"/>
        </w:rPr>
        <w:br/>
      </w:r>
      <w:r>
        <w:rPr>
          <w:rFonts w:ascii="Arial" w:hAnsi="Arial" w:cs="Arial"/>
          <w:color w:val="000000"/>
          <w:sz w:val="27"/>
          <w:szCs w:val="27"/>
        </w:rPr>
        <w:t>核工程与核技术</w:t>
      </w:r>
      <w:r>
        <w:rPr>
          <w:rFonts w:ascii="Arial" w:hAnsi="Arial" w:cs="Arial"/>
          <w:color w:val="000000"/>
          <w:sz w:val="27"/>
          <w:szCs w:val="27"/>
        </w:rPr>
        <w:br/>
      </w:r>
      <w:r>
        <w:rPr>
          <w:rFonts w:ascii="Arial" w:hAnsi="Arial" w:cs="Arial"/>
          <w:color w:val="000000"/>
          <w:sz w:val="27"/>
          <w:szCs w:val="27"/>
        </w:rPr>
        <w:t>机械设计制造及其自动化</w:t>
      </w:r>
      <w:r>
        <w:rPr>
          <w:rFonts w:ascii="Arial" w:hAnsi="Arial" w:cs="Arial"/>
          <w:color w:val="000000"/>
          <w:sz w:val="27"/>
          <w:szCs w:val="27"/>
        </w:rPr>
        <w:br/>
      </w:r>
      <w:r>
        <w:rPr>
          <w:rFonts w:ascii="Arial" w:hAnsi="Arial" w:cs="Arial"/>
          <w:color w:val="000000"/>
          <w:sz w:val="27"/>
          <w:szCs w:val="27"/>
        </w:rPr>
        <w:t>能源与动力工程</w:t>
      </w:r>
      <w:r>
        <w:rPr>
          <w:rFonts w:ascii="Arial" w:hAnsi="Arial" w:cs="Arial"/>
          <w:color w:val="000000"/>
          <w:sz w:val="27"/>
          <w:szCs w:val="27"/>
        </w:rPr>
        <w:br/>
      </w:r>
      <w:r>
        <w:rPr>
          <w:rFonts w:ascii="Arial" w:hAnsi="Arial" w:cs="Arial"/>
          <w:color w:val="000000"/>
          <w:sz w:val="27"/>
          <w:szCs w:val="27"/>
        </w:rPr>
        <w:t>自动化</w:t>
      </w:r>
    </w:p>
    <w:p>
      <w:pPr>
        <w:pStyle w:val="2"/>
        <w:spacing w:before="0" w:beforeAutospacing="0" w:after="0" w:afterAutospacing="0"/>
        <w:rPr>
          <w:rFonts w:ascii="Arial" w:hAnsi="Arial" w:cs="Arial"/>
          <w:bCs/>
          <w:color w:val="0000CD"/>
          <w:sz w:val="27"/>
          <w:szCs w:val="27"/>
        </w:rPr>
      </w:pPr>
      <w:r>
        <w:rPr>
          <w:rFonts w:ascii="Arial" w:hAnsi="Arial" w:cs="Arial"/>
          <w:bCs/>
          <w:color w:val="0000CD"/>
          <w:sz w:val="27"/>
          <w:szCs w:val="27"/>
        </w:rPr>
        <w:t>2016届核电高技能人才（大专）</w:t>
      </w:r>
      <w:r>
        <w:rPr>
          <w:rFonts w:hint="eastAsia" w:ascii="Arial" w:hAnsi="Arial" w:cs="Arial"/>
          <w:bCs/>
          <w:color w:val="0000CD"/>
          <w:sz w:val="27"/>
          <w:szCs w:val="27"/>
        </w:rPr>
        <w:t>：</w:t>
      </w:r>
    </w:p>
    <w:p>
      <w:pPr>
        <w:pStyle w:val="2"/>
        <w:spacing w:before="0" w:beforeAutospacing="0" w:after="0" w:afterAutospacing="0"/>
        <w:rPr>
          <w:rFonts w:ascii="Arial" w:hAnsi="Arial" w:cs="Arial"/>
          <w:color w:val="000000"/>
          <w:sz w:val="27"/>
          <w:szCs w:val="27"/>
        </w:rPr>
      </w:pPr>
      <w:r>
        <w:rPr>
          <w:rFonts w:ascii="Arial" w:hAnsi="Arial" w:cs="Arial"/>
          <w:color w:val="000000"/>
          <w:sz w:val="27"/>
          <w:szCs w:val="27"/>
        </w:rPr>
        <w:t>热能动力设备与应用</w:t>
      </w:r>
    </w:p>
    <w:p>
      <w:pPr>
        <w:pStyle w:val="2"/>
        <w:spacing w:before="0" w:beforeAutospacing="0" w:after="0" w:afterAutospacing="0"/>
        <w:rPr>
          <w:rFonts w:ascii="Arial" w:hAnsi="Arial" w:cs="Arial"/>
          <w:color w:val="000000"/>
          <w:sz w:val="27"/>
          <w:szCs w:val="27"/>
        </w:rPr>
      </w:pPr>
      <w:r>
        <w:rPr>
          <w:rFonts w:ascii="Arial" w:hAnsi="Arial" w:cs="Arial"/>
          <w:color w:val="000000"/>
          <w:sz w:val="27"/>
          <w:szCs w:val="27"/>
        </w:rPr>
        <w:t>电厂热能动力装置</w:t>
      </w:r>
    </w:p>
    <w:p>
      <w:pPr>
        <w:pStyle w:val="2"/>
        <w:spacing w:before="0" w:beforeAutospacing="0" w:after="0" w:afterAutospacing="0"/>
        <w:rPr>
          <w:rFonts w:ascii="Arial" w:hAnsi="Arial" w:cs="Arial"/>
          <w:color w:val="000000"/>
          <w:sz w:val="27"/>
          <w:szCs w:val="27"/>
        </w:rPr>
      </w:pPr>
      <w:r>
        <w:rPr>
          <w:rFonts w:ascii="Arial" w:hAnsi="Arial" w:cs="Arial"/>
          <w:color w:val="000000"/>
          <w:sz w:val="27"/>
          <w:szCs w:val="27"/>
        </w:rPr>
        <w:t>火电厂集控运行</w:t>
      </w:r>
    </w:p>
    <w:p>
      <w:pPr>
        <w:pStyle w:val="2"/>
        <w:spacing w:before="0" w:beforeAutospacing="0" w:after="0" w:afterAutospacing="0"/>
        <w:rPr>
          <w:rFonts w:ascii="Arial" w:hAnsi="Arial" w:cs="Arial"/>
          <w:color w:val="000000"/>
          <w:sz w:val="27"/>
          <w:szCs w:val="27"/>
        </w:rPr>
      </w:pPr>
      <w:r>
        <w:rPr>
          <w:rFonts w:ascii="Arial" w:hAnsi="Arial" w:cs="Arial"/>
          <w:color w:val="000000"/>
          <w:sz w:val="27"/>
          <w:szCs w:val="27"/>
        </w:rPr>
        <w:t>机电一体化技术</w:t>
      </w:r>
    </w:p>
    <w:p>
      <w:pPr>
        <w:pStyle w:val="2"/>
        <w:spacing w:before="0" w:beforeAutospacing="0" w:after="0" w:afterAutospacing="0"/>
        <w:rPr>
          <w:rFonts w:ascii="Arial" w:hAnsi="Arial" w:cs="Arial"/>
          <w:color w:val="000000"/>
          <w:sz w:val="18"/>
          <w:szCs w:val="18"/>
        </w:rPr>
      </w:pPr>
      <w:r>
        <w:rPr>
          <w:rFonts w:ascii="Arial" w:hAnsi="Arial" w:cs="Arial"/>
          <w:color w:val="000000"/>
          <w:sz w:val="27"/>
          <w:szCs w:val="27"/>
        </w:rPr>
        <w:t>生产过程自动化技术（电厂热工检测与控制技术）</w:t>
      </w:r>
    </w:p>
    <w:p>
      <w:pPr>
        <w:pStyle w:val="2"/>
        <w:rPr>
          <w:rFonts w:ascii="Arial" w:hAnsi="Arial" w:cs="Arial"/>
          <w:color w:val="000000"/>
          <w:sz w:val="27"/>
          <w:szCs w:val="27"/>
        </w:rPr>
      </w:pPr>
      <w:r>
        <w:rPr>
          <w:rStyle w:val="4"/>
          <w:rFonts w:ascii="Arial" w:hAnsi="Arial" w:cs="Arial"/>
          <w:color w:val="0000CD"/>
          <w:sz w:val="27"/>
          <w:szCs w:val="27"/>
        </w:rPr>
        <w:t>招聘院校目录（排名不分先后）</w:t>
      </w:r>
      <w:r>
        <w:rPr>
          <w:rFonts w:ascii="Arial" w:hAnsi="Arial" w:cs="Arial"/>
          <w:b/>
          <w:bCs/>
          <w:color w:val="0000CD"/>
          <w:sz w:val="27"/>
          <w:szCs w:val="27"/>
        </w:rPr>
        <w:br/>
      </w:r>
      <w:r>
        <w:rPr>
          <w:rFonts w:ascii="Arial" w:hAnsi="Arial" w:cs="Arial"/>
          <w:color w:val="000000"/>
          <w:sz w:val="27"/>
          <w:szCs w:val="27"/>
        </w:rPr>
        <w:t> </w:t>
      </w:r>
      <w:r>
        <w:rPr>
          <w:rFonts w:hint="eastAsia" w:ascii="Arial" w:hAnsi="Arial" w:cs="Arial"/>
          <w:color w:val="000000"/>
          <w:sz w:val="27"/>
          <w:szCs w:val="27"/>
        </w:rPr>
        <w:t>山东大学</w:t>
      </w:r>
      <w:r>
        <w:rPr>
          <w:rFonts w:ascii="Arial" w:hAnsi="Arial" w:cs="Arial"/>
          <w:color w:val="000000"/>
          <w:sz w:val="27"/>
          <w:szCs w:val="27"/>
        </w:rPr>
        <w:t>、</w:t>
      </w:r>
      <w:r>
        <w:rPr>
          <w:rFonts w:hint="eastAsia" w:ascii="Arial" w:hAnsi="Arial" w:cs="Arial"/>
          <w:color w:val="000000"/>
          <w:sz w:val="27"/>
          <w:szCs w:val="27"/>
        </w:rPr>
        <w:t>大连理工</w:t>
      </w:r>
      <w:r>
        <w:rPr>
          <w:rFonts w:ascii="Arial" w:hAnsi="Arial" w:cs="Arial"/>
          <w:color w:val="000000"/>
          <w:sz w:val="27"/>
          <w:szCs w:val="27"/>
        </w:rPr>
        <w:t>大学</w:t>
      </w:r>
      <w:r>
        <w:rPr>
          <w:rFonts w:hint="eastAsia" w:ascii="Arial" w:hAnsi="Arial" w:cs="Arial"/>
          <w:color w:val="000000"/>
          <w:sz w:val="27"/>
          <w:szCs w:val="27"/>
        </w:rPr>
        <w:t>、山东电力高等专科学校</w:t>
      </w:r>
    </w:p>
    <w:p>
      <w:pPr>
        <w:pStyle w:val="2"/>
        <w:rPr>
          <w:rFonts w:ascii="Arial" w:hAnsi="Arial" w:cs="Arial"/>
          <w:color w:val="000000"/>
          <w:sz w:val="18"/>
          <w:szCs w:val="18"/>
        </w:rPr>
      </w:pPr>
      <w:r>
        <w:rPr>
          <w:rStyle w:val="4"/>
          <w:rFonts w:ascii="Arial" w:hAnsi="Arial" w:cs="Arial"/>
          <w:color w:val="0000CD"/>
          <w:sz w:val="27"/>
          <w:szCs w:val="27"/>
        </w:rPr>
        <w:t>特别说明</w:t>
      </w:r>
      <w:r>
        <w:rPr>
          <w:rFonts w:ascii="Arial" w:hAnsi="Arial" w:cs="Arial"/>
          <w:b/>
          <w:bCs/>
          <w:color w:val="0000CD"/>
          <w:sz w:val="27"/>
          <w:szCs w:val="27"/>
        </w:rPr>
        <w:br/>
      </w:r>
      <w:r>
        <w:rPr>
          <w:rFonts w:ascii="Arial" w:hAnsi="Arial" w:cs="Arial"/>
          <w:color w:val="000000"/>
          <w:sz w:val="27"/>
          <w:szCs w:val="27"/>
        </w:rPr>
        <w:t xml:space="preserve">       </w:t>
      </w:r>
      <w:r>
        <w:rPr>
          <w:rStyle w:val="4"/>
          <w:rFonts w:ascii="Arial" w:hAnsi="Arial" w:cs="Arial"/>
          <w:color w:val="FF0000"/>
          <w:sz w:val="27"/>
          <w:szCs w:val="27"/>
        </w:rPr>
        <w:t>各高校具体招聘专业以集团校园招聘工作组校园宣讲会宣布为准，中广核集团将根据实际简历投递情况增加或者减少所在学校招聘专业目录。</w:t>
      </w:r>
      <w:r>
        <w:rPr>
          <w:rFonts w:ascii="Arial" w:hAnsi="Arial" w:cs="Arial"/>
          <w:b/>
          <w:bCs/>
          <w:color w:val="FF0000"/>
          <w:sz w:val="27"/>
          <w:szCs w:val="27"/>
        </w:rPr>
        <w:br/>
      </w:r>
      <w:r>
        <w:rPr>
          <w:rStyle w:val="4"/>
          <w:rFonts w:ascii="Arial" w:hAnsi="Arial" w:cs="Arial"/>
          <w:color w:val="FF0000"/>
          <w:sz w:val="27"/>
          <w:szCs w:val="27"/>
        </w:rPr>
        <w:t>       请投递“2016届联合培养（本科）校园招聘”职位，否则招聘工作组将无法查询到您的简历。</w:t>
      </w:r>
      <w:r>
        <w:rPr>
          <w:rFonts w:ascii="Arial" w:hAnsi="Arial" w:cs="Arial"/>
          <w:b/>
          <w:bCs/>
          <w:color w:val="FF0000"/>
          <w:sz w:val="27"/>
          <w:szCs w:val="27"/>
        </w:rPr>
        <w:br/>
      </w:r>
      <w:r>
        <w:rPr>
          <w:rStyle w:val="4"/>
          <w:rFonts w:ascii="Arial" w:hAnsi="Arial" w:cs="Arial"/>
          <w:color w:val="000000"/>
          <w:sz w:val="27"/>
          <w:szCs w:val="27"/>
        </w:rPr>
        <w:t>欢迎以上专业及其相关专业学子踊跃提交简历！</w:t>
      </w:r>
    </w:p>
    <w:p>
      <w:pPr>
        <w:pStyle w:val="2"/>
        <w:rPr>
          <w:rFonts w:ascii="Arial" w:hAnsi="Arial" w:cs="Arial"/>
          <w:color w:val="000000"/>
          <w:sz w:val="18"/>
          <w:szCs w:val="18"/>
        </w:rPr>
      </w:pPr>
      <w:r>
        <w:rPr>
          <w:rStyle w:val="4"/>
          <w:rFonts w:ascii="Arial" w:hAnsi="Arial" w:cs="Arial"/>
          <w:color w:val="0000CD"/>
          <w:sz w:val="27"/>
          <w:szCs w:val="27"/>
        </w:rPr>
        <w:t>主要招聘企业（排名不分先后）：</w:t>
      </w:r>
      <w:r>
        <w:rPr>
          <w:rFonts w:ascii="Arial" w:hAnsi="Arial" w:cs="Arial"/>
          <w:b/>
          <w:bCs/>
          <w:color w:val="0000CD"/>
          <w:sz w:val="27"/>
          <w:szCs w:val="27"/>
        </w:rPr>
        <w:br/>
      </w:r>
      <w:r>
        <w:rPr>
          <w:rFonts w:ascii="Arial" w:hAnsi="Arial" w:cs="Arial"/>
          <w:color w:val="000000"/>
          <w:sz w:val="27"/>
          <w:szCs w:val="27"/>
        </w:rPr>
        <w:t>中广核核电运营有限公司</w:t>
      </w:r>
      <w:r>
        <w:rPr>
          <w:rFonts w:ascii="Arial" w:hAnsi="Arial" w:cs="Arial"/>
          <w:color w:val="000000"/>
          <w:sz w:val="27"/>
          <w:szCs w:val="27"/>
        </w:rPr>
        <w:br/>
      </w:r>
      <w:r>
        <w:rPr>
          <w:rFonts w:ascii="Arial" w:hAnsi="Arial" w:cs="Arial"/>
          <w:color w:val="000000"/>
          <w:sz w:val="27"/>
          <w:szCs w:val="27"/>
        </w:rPr>
        <w:t>中广核工程有限公司</w:t>
      </w:r>
      <w:r>
        <w:rPr>
          <w:rFonts w:ascii="Arial" w:hAnsi="Arial" w:cs="Arial"/>
          <w:color w:val="000000"/>
          <w:sz w:val="27"/>
          <w:szCs w:val="27"/>
        </w:rPr>
        <w:br/>
      </w:r>
      <w:r>
        <w:rPr>
          <w:rFonts w:ascii="Arial" w:hAnsi="Arial" w:cs="Arial"/>
          <w:color w:val="000000"/>
          <w:sz w:val="27"/>
          <w:szCs w:val="27"/>
        </w:rPr>
        <w:t>深圳中广核工程设计有限公司</w:t>
      </w:r>
      <w:r>
        <w:rPr>
          <w:rFonts w:ascii="Arial" w:hAnsi="Arial" w:cs="Arial"/>
          <w:color w:val="000000"/>
          <w:sz w:val="27"/>
          <w:szCs w:val="27"/>
        </w:rPr>
        <w:br/>
      </w:r>
      <w:r>
        <w:rPr>
          <w:rFonts w:ascii="Arial" w:hAnsi="Arial" w:cs="Arial"/>
          <w:color w:val="000000"/>
          <w:sz w:val="27"/>
          <w:szCs w:val="27"/>
        </w:rPr>
        <w:t>大亚湾核电运营管理有限责任公司</w:t>
      </w:r>
      <w:r>
        <w:rPr>
          <w:rFonts w:ascii="Arial" w:hAnsi="Arial" w:cs="Arial"/>
          <w:color w:val="000000"/>
          <w:sz w:val="27"/>
          <w:szCs w:val="27"/>
        </w:rPr>
        <w:br/>
      </w:r>
      <w:r>
        <w:rPr>
          <w:rFonts w:ascii="Arial" w:hAnsi="Arial" w:cs="Arial"/>
          <w:color w:val="000000"/>
          <w:sz w:val="27"/>
          <w:szCs w:val="27"/>
        </w:rPr>
        <w:t>中科华核电技术研究院有限公司</w:t>
      </w:r>
      <w:r>
        <w:rPr>
          <w:rFonts w:ascii="Arial" w:hAnsi="Arial" w:cs="Arial"/>
          <w:color w:val="000000"/>
          <w:sz w:val="27"/>
          <w:szCs w:val="27"/>
        </w:rPr>
        <w:br/>
      </w:r>
      <w:r>
        <w:rPr>
          <w:rFonts w:ascii="Arial" w:hAnsi="Arial" w:cs="Arial"/>
          <w:color w:val="000000"/>
          <w:sz w:val="27"/>
          <w:szCs w:val="27"/>
        </w:rPr>
        <w:t>苏州热工研究院有限公司</w:t>
      </w:r>
      <w:r>
        <w:rPr>
          <w:rFonts w:ascii="Arial" w:hAnsi="Arial" w:cs="Arial"/>
          <w:color w:val="000000"/>
          <w:sz w:val="27"/>
          <w:szCs w:val="27"/>
        </w:rPr>
        <w:br/>
      </w:r>
      <w:r>
        <w:rPr>
          <w:rFonts w:ascii="Arial" w:hAnsi="Arial" w:cs="Arial"/>
          <w:color w:val="000000"/>
          <w:sz w:val="27"/>
          <w:szCs w:val="27"/>
        </w:rPr>
        <w:t>台山核电合营有限公司</w:t>
      </w:r>
      <w:r>
        <w:rPr>
          <w:rFonts w:ascii="Arial" w:hAnsi="Arial" w:cs="Arial"/>
          <w:color w:val="000000"/>
          <w:sz w:val="27"/>
          <w:szCs w:val="27"/>
        </w:rPr>
        <w:br/>
      </w:r>
      <w:r>
        <w:rPr>
          <w:rFonts w:ascii="Arial" w:hAnsi="Arial" w:cs="Arial"/>
          <w:color w:val="000000"/>
          <w:sz w:val="27"/>
          <w:szCs w:val="27"/>
        </w:rPr>
        <w:t>阳江核电有限公司</w:t>
      </w:r>
      <w:r>
        <w:rPr>
          <w:rFonts w:ascii="Arial" w:hAnsi="Arial" w:cs="Arial"/>
          <w:color w:val="000000"/>
          <w:sz w:val="27"/>
          <w:szCs w:val="27"/>
        </w:rPr>
        <w:br/>
      </w:r>
      <w:r>
        <w:rPr>
          <w:rFonts w:ascii="Arial" w:hAnsi="Arial" w:cs="Arial"/>
          <w:color w:val="000000"/>
          <w:sz w:val="27"/>
          <w:szCs w:val="27"/>
        </w:rPr>
        <w:t>辽宁红沿河核电有限公司</w:t>
      </w:r>
      <w:r>
        <w:rPr>
          <w:rFonts w:ascii="Arial" w:hAnsi="Arial" w:cs="Arial"/>
          <w:color w:val="000000"/>
          <w:sz w:val="27"/>
          <w:szCs w:val="27"/>
        </w:rPr>
        <w:br/>
      </w:r>
      <w:r>
        <w:rPr>
          <w:rFonts w:ascii="Arial" w:hAnsi="Arial" w:cs="Arial"/>
          <w:color w:val="000000"/>
          <w:sz w:val="27"/>
          <w:szCs w:val="27"/>
        </w:rPr>
        <w:t>广西防城港核电有限公司</w:t>
      </w:r>
    </w:p>
    <w:p>
      <w:pPr>
        <w:pStyle w:val="2"/>
        <w:rPr>
          <w:rFonts w:ascii="Arial" w:hAnsi="Arial" w:cs="Arial"/>
          <w:color w:val="000000"/>
          <w:sz w:val="18"/>
          <w:szCs w:val="18"/>
        </w:rPr>
      </w:pPr>
      <w:r>
        <w:rPr>
          <w:rStyle w:val="4"/>
          <w:rFonts w:ascii="Arial" w:hAnsi="Arial" w:cs="Arial"/>
          <w:color w:val="0000CD"/>
          <w:sz w:val="27"/>
          <w:szCs w:val="27"/>
        </w:rPr>
        <w:t>温馨提示：</w:t>
      </w:r>
      <w:r>
        <w:rPr>
          <w:rFonts w:ascii="Arial" w:hAnsi="Arial" w:cs="Arial"/>
          <w:b/>
          <w:bCs/>
          <w:color w:val="0000CD"/>
          <w:sz w:val="27"/>
          <w:szCs w:val="27"/>
        </w:rPr>
        <w:br/>
      </w:r>
      <w:r>
        <w:rPr>
          <w:rFonts w:ascii="Arial" w:hAnsi="Arial" w:cs="Arial"/>
          <w:color w:val="000000"/>
          <w:sz w:val="27"/>
          <w:szCs w:val="27"/>
        </w:rPr>
        <w:t>1、 为使您简历投递顺利，请确保网络环境稳定并尽早投递简历。</w:t>
      </w:r>
      <w:r>
        <w:rPr>
          <w:rFonts w:ascii="Arial" w:hAnsi="Arial" w:cs="Arial"/>
          <w:color w:val="000000"/>
          <w:sz w:val="27"/>
          <w:szCs w:val="27"/>
        </w:rPr>
        <w:br/>
      </w:r>
      <w:r>
        <w:rPr>
          <w:rFonts w:ascii="Arial" w:hAnsi="Arial" w:cs="Arial"/>
          <w:color w:val="000000"/>
          <w:sz w:val="27"/>
          <w:szCs w:val="27"/>
        </w:rPr>
        <w:t>2、 上传附件——在填写简历前请准备好个人电子证件照片（200K以内，请勿上传生活照）。</w:t>
      </w:r>
      <w:r>
        <w:rPr>
          <w:rFonts w:ascii="Arial" w:hAnsi="Arial" w:cs="Arial"/>
          <w:color w:val="000000"/>
          <w:sz w:val="27"/>
          <w:szCs w:val="27"/>
        </w:rPr>
        <w:br/>
      </w:r>
      <w:r>
        <w:rPr>
          <w:rFonts w:ascii="Arial" w:hAnsi="Arial" w:cs="Arial"/>
          <w:color w:val="000000"/>
          <w:sz w:val="27"/>
          <w:szCs w:val="27"/>
        </w:rPr>
        <w:t>3、 简历填写时间约40分钟，请您耐心填写。</w:t>
      </w:r>
      <w:r>
        <w:rPr>
          <w:rFonts w:ascii="Arial" w:hAnsi="Arial" w:cs="Arial"/>
          <w:color w:val="000000"/>
          <w:sz w:val="27"/>
          <w:szCs w:val="27"/>
        </w:rPr>
        <w:br/>
      </w:r>
      <w:r>
        <w:rPr>
          <w:rFonts w:ascii="Arial" w:hAnsi="Arial" w:cs="Arial"/>
          <w:color w:val="000000"/>
          <w:sz w:val="27"/>
          <w:szCs w:val="27"/>
        </w:rPr>
        <w:t>4、 中广核集团2016届联合培养（苏州）暨“订单+联合”培养校园招聘宣讲会将于3月中下旬在各大院校陆续展开，宣讲会后会展开面试工作，具体行程请关注中国广核集团官方网站、院校就业官方网站、“中广核准员工在线”校园招聘专版。</w:t>
      </w:r>
      <w:r>
        <w:rPr>
          <w:rFonts w:ascii="Arial" w:hAnsi="Arial" w:cs="Arial"/>
          <w:color w:val="000000"/>
          <w:sz w:val="27"/>
          <w:szCs w:val="27"/>
        </w:rPr>
        <w:br/>
      </w:r>
      <w:r>
        <w:rPr>
          <w:rFonts w:ascii="Arial" w:hAnsi="Arial" w:cs="Arial"/>
          <w:color w:val="000000"/>
          <w:sz w:val="27"/>
          <w:szCs w:val="27"/>
        </w:rPr>
        <w:t>5、 招聘流程：注册简历—填写简历—综合测评—第一轮面试—第二轮面试—综合面试—背景调查—体检—签约。</w:t>
      </w:r>
      <w:r>
        <w:rPr>
          <w:rFonts w:ascii="Arial" w:hAnsi="Arial" w:cs="Arial"/>
          <w:color w:val="000000"/>
          <w:sz w:val="27"/>
          <w:szCs w:val="27"/>
        </w:rPr>
        <w:br/>
      </w:r>
      <w:r>
        <w:rPr>
          <w:rFonts w:ascii="Arial" w:hAnsi="Arial" w:cs="Arial"/>
          <w:color w:val="000000"/>
          <w:sz w:val="27"/>
          <w:szCs w:val="27"/>
        </w:rPr>
        <w:t>6、 更多招聘信息请登录中国广核集团官方网站：</w:t>
      </w:r>
      <w:r>
        <w:fldChar w:fldCharType="begin"/>
      </w:r>
      <w:r>
        <w:instrText xml:space="preserve">HYPERLINK "http://www.cgnpc.com.cn/" </w:instrText>
      </w:r>
      <w:r>
        <w:fldChar w:fldCharType="separate"/>
      </w:r>
      <w:r>
        <w:rPr>
          <w:rStyle w:val="6"/>
          <w:rFonts w:ascii="Arial" w:hAnsi="Arial" w:cs="Arial"/>
          <w:sz w:val="27"/>
          <w:szCs w:val="27"/>
        </w:rPr>
        <w:t>http://www.cgnpc.com.cn</w:t>
      </w:r>
      <w:r>
        <w:fldChar w:fldCharType="end"/>
      </w:r>
      <w:r>
        <w:rPr>
          <w:rFonts w:ascii="Arial" w:hAnsi="Arial" w:cs="Arial"/>
          <w:color w:val="000000"/>
          <w:sz w:val="27"/>
          <w:szCs w:val="27"/>
        </w:rPr>
        <w:t xml:space="preserve">进行了解。 </w:t>
      </w:r>
    </w:p>
    <w:p>
      <w:pPr>
        <w:pStyle w:val="2"/>
        <w:jc w:val="right"/>
        <w:rPr>
          <w:rFonts w:ascii="Arial" w:hAnsi="Arial" w:cs="Arial"/>
          <w:color w:val="000000"/>
          <w:sz w:val="18"/>
          <w:szCs w:val="18"/>
        </w:rPr>
      </w:pPr>
      <w:r>
        <w:rPr>
          <w:rFonts w:ascii="Arial" w:hAnsi="Arial" w:cs="Arial"/>
          <w:color w:val="000000"/>
          <w:sz w:val="18"/>
          <w:szCs w:val="18"/>
        </w:rPr>
        <w:br/>
      </w:r>
      <w:r>
        <w:rPr>
          <w:rFonts w:ascii="Arial" w:hAnsi="Arial" w:cs="Arial"/>
          <w:color w:val="000000"/>
          <w:sz w:val="27"/>
          <w:szCs w:val="27"/>
        </w:rPr>
        <w:t>中国广核集团校园招聘工作组</w:t>
      </w:r>
      <w:r>
        <w:rPr>
          <w:rFonts w:ascii="Arial" w:hAnsi="Arial" w:cs="Arial"/>
          <w:color w:val="000000"/>
          <w:sz w:val="27"/>
          <w:szCs w:val="27"/>
        </w:rPr>
        <w:br/>
      </w:r>
      <w:r>
        <w:rPr>
          <w:rFonts w:ascii="Arial" w:hAnsi="Arial" w:cs="Arial"/>
          <w:color w:val="000000"/>
          <w:sz w:val="27"/>
          <w:szCs w:val="27"/>
        </w:rPr>
        <w:t>二〇一五年三月十三日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姚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5F52"/>
    <w:rsid w:val="00102A23"/>
    <w:rsid w:val="0010661E"/>
    <w:rsid w:val="001378E7"/>
    <w:rsid w:val="0017560E"/>
    <w:rsid w:val="0018055B"/>
    <w:rsid w:val="001C553E"/>
    <w:rsid w:val="002A69F4"/>
    <w:rsid w:val="00355F52"/>
    <w:rsid w:val="003E09D2"/>
    <w:rsid w:val="00713712"/>
    <w:rsid w:val="00724150"/>
    <w:rsid w:val="007A17B1"/>
    <w:rsid w:val="008B0BFA"/>
    <w:rsid w:val="008D631D"/>
    <w:rsid w:val="00915301"/>
    <w:rsid w:val="009B4A18"/>
    <w:rsid w:val="00B07871"/>
    <w:rsid w:val="00B51947"/>
    <w:rsid w:val="00B75F1C"/>
    <w:rsid w:val="00C70DDE"/>
    <w:rsid w:val="00D6137C"/>
    <w:rsid w:val="00EE7824"/>
    <w:rsid w:val="00F060A5"/>
    <w:rsid w:val="3BBB4386"/>
    <w:rsid w:val="40345961"/>
    <w:rsid w:val="4D4A76DD"/>
    <w:rsid w:val="4DD90246"/>
    <w:rsid w:val="4F0B18BC"/>
    <w:rsid w:val="51A7457C"/>
    <w:rsid w:val="5C80234E"/>
    <w:rsid w:val="60E76D8A"/>
    <w:rsid w:val="76E21799"/>
    <w:rsid w:val="7EF768D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FollowedHyperlink"/>
    <w:basedOn w:val="3"/>
    <w:unhideWhenUsed/>
    <w:uiPriority w:val="99"/>
    <w:rPr>
      <w:color w:val="800080"/>
      <w:u w:val="single"/>
    </w:rPr>
  </w:style>
  <w:style w:type="character" w:styleId="6">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307</Words>
  <Characters>1756</Characters>
  <Lines>14</Lines>
  <Paragraphs>4</Paragraphs>
  <ScaleCrop>false</ScaleCrop>
  <LinksUpToDate>false</LinksUpToDate>
  <CharactersWithSpaces>0</CharactersWithSpaces>
  <Application>WPS Office 个人版_9.1.0.4985_{F1E327BC-269C-435d-A152-05C5408002CA}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2015-03-17T02:53:00Z</dcterms:created>
  <dc:creator>Liu Zhong 柳钟</dc:creator>
  <cp:lastModifiedBy>zhong</cp:lastModifiedBy>
  <dcterms:modified xsi:type="dcterms:W3CDTF">2015-03-20T09:34:54Z</dcterms:modified>
  <dc:title>中国广核集团_x000B_2016届联合培养（苏州）暨“订单+联合”培养_x000B_校园招聘公告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