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Default="00234E28" w:rsidP="009715F0">
      <w:pPr>
        <w:spacing w:line="240" w:lineRule="atLeast"/>
        <w:jc w:val="center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proofErr w:type="gramStart"/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长帆起航</w:t>
      </w:r>
      <w:proofErr w:type="gramEnd"/>
      <w:r w:rsidR="00764B6F" w:rsidRPr="00B73456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 xml:space="preserve">  </w:t>
      </w: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青春无悔</w:t>
      </w:r>
    </w:p>
    <w:p w:rsidR="00234E28" w:rsidRDefault="009B5CC3" w:rsidP="009715F0">
      <w:pPr>
        <w:spacing w:line="240" w:lineRule="atLeast"/>
        <w:jc w:val="right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—</w:t>
      </w:r>
      <w:r w:rsidR="00234E28" w:rsidRPr="00B73456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长青集团</w:t>
      </w:r>
      <w:proofErr w:type="gramStart"/>
      <w:r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2020届校招公告</w:t>
      </w:r>
      <w:proofErr w:type="gramEnd"/>
    </w:p>
    <w:p w:rsidR="0076748A" w:rsidRPr="00522E3B" w:rsidRDefault="00C23761" w:rsidP="009715F0">
      <w:pPr>
        <w:widowControl/>
        <w:shd w:val="clear" w:color="auto" w:fill="F5F8FD"/>
        <w:spacing w:line="240" w:lineRule="atLeast"/>
        <w:ind w:firstLine="420"/>
        <w:jc w:val="left"/>
        <w:rPr>
          <w:rFonts w:ascii="微软雅黑" w:eastAsia="微软雅黑" w:hAnsi="微软雅黑" w:cs="Segoe UI"/>
          <w:sz w:val="24"/>
          <w:szCs w:val="24"/>
        </w:rPr>
      </w:pPr>
      <w:r w:rsidRPr="00522E3B">
        <w:rPr>
          <w:rFonts w:ascii="微软雅黑" w:eastAsia="微软雅黑" w:hAnsi="微软雅黑" w:cs="宋体" w:hint="eastAsia"/>
          <w:kern w:val="0"/>
          <w:sz w:val="24"/>
          <w:szCs w:val="24"/>
        </w:rPr>
        <w:t>广东</w:t>
      </w:r>
      <w:r w:rsidR="0076748A" w:rsidRPr="00522E3B">
        <w:rPr>
          <w:rFonts w:ascii="微软雅黑" w:eastAsia="微软雅黑" w:hAnsi="微软雅黑" w:cs="宋体" w:hint="eastAsia"/>
          <w:kern w:val="0"/>
          <w:sz w:val="24"/>
          <w:szCs w:val="24"/>
        </w:rPr>
        <w:t>长青（集团）股份有限公司</w:t>
      </w:r>
      <w:r w:rsidR="009B5CC3" w:rsidRPr="00522E3B">
        <w:rPr>
          <w:rFonts w:ascii="微软雅黑" w:eastAsia="微软雅黑" w:hAnsi="微软雅黑" w:cs="宋体" w:hint="eastAsia"/>
          <w:kern w:val="0"/>
          <w:sz w:val="24"/>
          <w:szCs w:val="24"/>
        </w:rPr>
        <w:t>（002616）</w:t>
      </w:r>
      <w:r w:rsidR="0076748A" w:rsidRPr="00522E3B">
        <w:rPr>
          <w:rFonts w:ascii="微软雅黑" w:eastAsia="微软雅黑" w:hAnsi="微软雅黑" w:cs="宋体" w:hint="eastAsia"/>
          <w:kern w:val="0"/>
          <w:sz w:val="24"/>
          <w:szCs w:val="24"/>
        </w:rPr>
        <w:t>，成立于1985年植树节，历经三十余载的风雨洗礼，目前已经成长为国内唯一</w:t>
      </w:r>
      <w:r w:rsidR="0076748A" w:rsidRPr="00522E3B">
        <w:rPr>
          <w:rFonts w:ascii="微软雅黑" w:eastAsia="微软雅黑" w:hAnsi="微软雅黑" w:cs="Segoe UI" w:hint="eastAsia"/>
          <w:sz w:val="24"/>
          <w:szCs w:val="24"/>
        </w:rPr>
        <w:t>拥有</w:t>
      </w:r>
      <w:r w:rsidR="0076748A" w:rsidRPr="00522E3B">
        <w:rPr>
          <w:rFonts w:ascii="微软雅黑" w:eastAsia="微软雅黑" w:hAnsi="微软雅黑" w:cs="Segoe UI"/>
          <w:sz w:val="24"/>
          <w:szCs w:val="24"/>
        </w:rPr>
        <w:t>环保热能与燃气具制造两大</w:t>
      </w:r>
      <w:r w:rsidR="0076748A" w:rsidRPr="00522E3B">
        <w:rPr>
          <w:rFonts w:ascii="微软雅黑" w:eastAsia="微软雅黑" w:hAnsi="微软雅黑" w:cs="Segoe UI" w:hint="eastAsia"/>
          <w:sz w:val="24"/>
          <w:szCs w:val="24"/>
        </w:rPr>
        <w:t>产业的上市企业集团公司。</w:t>
      </w:r>
    </w:p>
    <w:p w:rsidR="00234786" w:rsidRPr="000364D9" w:rsidRDefault="0076748A" w:rsidP="009715F0">
      <w:pPr>
        <w:widowControl/>
        <w:shd w:val="clear" w:color="auto" w:fill="F5F8FD"/>
        <w:spacing w:line="240" w:lineRule="atLeast"/>
        <w:ind w:firstLine="420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522E3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绿水青山就是金山银山</w:t>
      </w:r>
      <w:r w:rsidR="006B59DC" w:rsidRPr="00522E3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——</w:t>
      </w:r>
      <w:r w:rsidRPr="00522E3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集团公司响应国家号召，着力运用</w:t>
      </w:r>
      <w:r w:rsidRPr="00522E3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高效能、低排放技术建设</w:t>
      </w:r>
      <w:r w:rsidR="00C23761" w:rsidRPr="00522E3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，</w:t>
      </w:r>
      <w:r w:rsidR="006B59DC" w:rsidRPr="00522E3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运营工业集中区</w:t>
      </w:r>
      <w:r w:rsidRPr="00522E3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热电联产项目</w:t>
      </w:r>
      <w:r w:rsidRPr="00522E3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。</w:t>
      </w:r>
      <w:r w:rsidRPr="00522E3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截至201</w:t>
      </w:r>
      <w:r w:rsidR="002F0A61" w:rsidRPr="00522E3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9</w:t>
      </w:r>
      <w:r w:rsidRPr="00522E3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年6月，</w:t>
      </w:r>
      <w:r w:rsidRPr="00522E3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集团公司</w:t>
      </w:r>
      <w:r w:rsidRPr="00522E3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在全国各地投产、建设、</w:t>
      </w:r>
      <w:r w:rsidRPr="000364D9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筹建中的生物质综合利用项目和热电联产项目达</w:t>
      </w:r>
      <w:r w:rsidR="002F0A61">
        <w:rPr>
          <w:rFonts w:ascii="微软雅黑" w:eastAsia="微软雅黑" w:hAnsi="微软雅黑" w:cs="Segoe UI"/>
          <w:b/>
          <w:color w:val="2A333C"/>
          <w:kern w:val="0"/>
          <w:sz w:val="24"/>
          <w:szCs w:val="24"/>
        </w:rPr>
        <w:t>4</w:t>
      </w:r>
      <w:r w:rsidR="002F0A61"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3</w:t>
      </w:r>
      <w:r w:rsidR="006B59DC" w:rsidRPr="000364D9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个</w:t>
      </w:r>
      <w:r w:rsidR="006B59DC"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，发展前景无可限量。</w:t>
      </w:r>
    </w:p>
    <w:p w:rsidR="00632012" w:rsidRDefault="006B59DC" w:rsidP="009715F0">
      <w:pPr>
        <w:widowControl/>
        <w:shd w:val="clear" w:color="auto" w:fill="F5F8FD"/>
        <w:spacing w:line="240" w:lineRule="atLeast"/>
        <w:ind w:firstLine="340"/>
        <w:jc w:val="left"/>
        <w:rPr>
          <w:rFonts w:ascii="微软雅黑" w:eastAsia="微软雅黑" w:hAnsi="微软雅黑" w:cs="Segoe UI"/>
          <w:color w:val="2A333C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立足根基，引领智造——从中山小</w:t>
      </w:r>
      <w:proofErr w:type="gramStart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榄</w:t>
      </w:r>
      <w:proofErr w:type="gramEnd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的一家阀门厂起步，集团公司拥有三大制造基地，</w:t>
      </w:r>
      <w:r w:rsidRPr="000364D9">
        <w:rPr>
          <w:rFonts w:ascii="微软雅黑" w:eastAsia="微软雅黑" w:hAnsi="微软雅黑" w:cs="Segoe UI"/>
          <w:color w:val="2A333C"/>
          <w:sz w:val="24"/>
          <w:szCs w:val="24"/>
        </w:rPr>
        <w:t>是五部行业和国家标准的制订单位</w:t>
      </w:r>
      <w:r w:rsidRPr="000364D9">
        <w:rPr>
          <w:rFonts w:ascii="微软雅黑" w:eastAsia="微软雅黑" w:hAnsi="微软雅黑" w:cs="Segoe UI" w:hint="eastAsia"/>
          <w:color w:val="2A333C"/>
          <w:sz w:val="24"/>
          <w:szCs w:val="24"/>
        </w:rPr>
        <w:t>，</w:t>
      </w:r>
      <w:r w:rsidRPr="000364D9">
        <w:rPr>
          <w:rFonts w:ascii="微软雅黑" w:eastAsia="微软雅黑" w:hAnsi="微软雅黑" w:cs="Segoe UI"/>
          <w:color w:val="2A333C"/>
          <w:sz w:val="24"/>
          <w:szCs w:val="24"/>
        </w:rPr>
        <w:t>燃气具产品已分别通过CE、CSA、UL、AGA认证</w:t>
      </w:r>
      <w:r w:rsidRPr="000364D9">
        <w:rPr>
          <w:rFonts w:ascii="微软雅黑" w:eastAsia="微软雅黑" w:hAnsi="微软雅黑" w:cs="Segoe UI" w:hint="eastAsia"/>
          <w:color w:val="2A333C"/>
          <w:sz w:val="24"/>
          <w:szCs w:val="24"/>
        </w:rPr>
        <w:t>。</w:t>
      </w:r>
      <w:r w:rsidRPr="000364D9">
        <w:rPr>
          <w:rFonts w:ascii="微软雅黑" w:eastAsia="微软雅黑" w:hAnsi="微软雅黑" w:cs="Segoe UI"/>
          <w:color w:val="2A333C"/>
          <w:sz w:val="24"/>
          <w:szCs w:val="24"/>
        </w:rPr>
        <w:t>主营</w:t>
      </w:r>
      <w:r w:rsidRPr="000364D9">
        <w:rPr>
          <w:rFonts w:ascii="微软雅黑" w:eastAsia="微软雅黑" w:hAnsi="微软雅黑" w:cs="Segoe UI" w:hint="eastAsia"/>
          <w:color w:val="2A333C"/>
          <w:sz w:val="24"/>
          <w:szCs w:val="24"/>
        </w:rPr>
        <w:t>的</w:t>
      </w:r>
      <w:r w:rsidRPr="000364D9">
        <w:rPr>
          <w:rFonts w:ascii="微软雅黑" w:eastAsia="微软雅黑" w:hAnsi="微软雅黑" w:cs="Segoe UI"/>
          <w:color w:val="2A333C"/>
          <w:sz w:val="24"/>
          <w:szCs w:val="24"/>
        </w:rPr>
        <w:t>家用燃气具、取暖设备及燃气阀门远销</w:t>
      </w:r>
      <w:r w:rsidRPr="000364D9">
        <w:rPr>
          <w:rFonts w:ascii="微软雅黑" w:eastAsia="微软雅黑" w:hAnsi="微软雅黑" w:cs="Segoe UI" w:hint="eastAsia"/>
          <w:color w:val="2A333C"/>
          <w:sz w:val="24"/>
          <w:szCs w:val="24"/>
        </w:rPr>
        <w:t>海外</w:t>
      </w:r>
      <w:r w:rsidRPr="000364D9">
        <w:rPr>
          <w:rFonts w:ascii="微软雅黑" w:eastAsia="微软雅黑" w:hAnsi="微软雅黑" w:cs="Segoe UI"/>
          <w:color w:val="2A333C"/>
          <w:sz w:val="24"/>
          <w:szCs w:val="24"/>
        </w:rPr>
        <w:t>，位居中国燃气具出口企业的前列。</w:t>
      </w:r>
    </w:p>
    <w:p w:rsidR="00861146" w:rsidRPr="009B5CC3" w:rsidRDefault="002565C3" w:rsidP="009715F0">
      <w:pPr>
        <w:widowControl/>
        <w:shd w:val="clear" w:color="auto" w:fill="F5F8FD"/>
        <w:spacing w:line="240" w:lineRule="atLeast"/>
        <w:ind w:firstLine="340"/>
        <w:jc w:val="left"/>
        <w:rPr>
          <w:rFonts w:ascii="微软雅黑" w:eastAsia="微软雅黑" w:hAnsi="微软雅黑" w:cs="Segoe UI"/>
          <w:color w:val="2A333C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sz w:val="24"/>
          <w:szCs w:val="24"/>
        </w:rPr>
        <w:t>长青集团将致力于成为低碳、环保与循环利用产业的标杆企业，在人与自然的和谐发展中实现企业价值的最大化。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这里基业长青，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汇集</w:t>
      </w: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了一群不惧挑战的小伙伴！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这里青春激昂，培养了一批为品质永不妥协的长青人！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花园式办公环境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+</w:t>
      </w: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双轨制职业发展通道，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奋斗让未来不受限</w:t>
      </w: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！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这里培训体系完善，土壤肥沃、阳光充足，只要你愿意留下汗水，生活在你手中，方向在你脚下！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333333"/>
          <w:kern w:val="0"/>
          <w:sz w:val="18"/>
          <w:szCs w:val="18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这里地处粤港澳大湾区的几何中心。伟人故里中山发展蓬勃，房价适宜；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这里崇尚变革原动力、勇于攀登高峰。制造事业部邀请你智</w:t>
      </w:r>
      <w:proofErr w:type="gramStart"/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造生活</w:t>
      </w:r>
      <w:proofErr w:type="gramEnd"/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的圣火！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333333"/>
          <w:kern w:val="0"/>
          <w:sz w:val="18"/>
          <w:szCs w:val="18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这里信奉改善无止境、不断超越自我。环保事业部邀请你共创更美好的蓝天！</w:t>
      </w:r>
    </w:p>
    <w:p w:rsidR="009B5CC3" w:rsidRPr="00B73456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这里有师兄师姐的成长足迹，这里有最诚挚最无私的分享与指导。</w:t>
      </w:r>
    </w:p>
    <w:p w:rsidR="009B5CC3" w:rsidRDefault="009B5CC3" w:rsidP="009715F0">
      <w:pPr>
        <w:widowControl/>
        <w:shd w:val="clear" w:color="auto" w:fill="F5F8FD"/>
        <w:spacing w:beforeLines="50" w:before="156" w:afterLines="50" w:after="156"/>
        <w:jc w:val="center"/>
        <w:rPr>
          <w:rFonts w:ascii="微软雅黑" w:eastAsia="微软雅黑" w:hAnsi="微软雅黑" w:cs="宋体"/>
          <w:b/>
          <w:color w:val="333333"/>
          <w:kern w:val="0"/>
          <w:sz w:val="18"/>
          <w:szCs w:val="18"/>
        </w:rPr>
      </w:pPr>
      <w:r w:rsidRPr="00B73456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“长帆起航  青春无悔”，你的职业生涯从这里启航！</w:t>
      </w:r>
    </w:p>
    <w:p w:rsidR="00234E28" w:rsidRDefault="007C0765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一、</w:t>
      </w:r>
      <w:proofErr w:type="gramStart"/>
      <w:r w:rsidR="00D824C3" w:rsidRPr="00B73456">
        <w:rPr>
          <w:rFonts w:ascii="微软雅黑" w:eastAsia="微软雅黑" w:hAnsi="微软雅黑" w:hint="eastAsia"/>
          <w:b/>
          <w:sz w:val="28"/>
          <w:szCs w:val="28"/>
        </w:rPr>
        <w:t>校招岗位</w:t>
      </w:r>
      <w:proofErr w:type="gramEnd"/>
    </w:p>
    <w:tbl>
      <w:tblPr>
        <w:tblW w:w="10660" w:type="dxa"/>
        <w:tblInd w:w="-1165" w:type="dxa"/>
        <w:tblLook w:val="04A0" w:firstRow="1" w:lastRow="0" w:firstColumn="1" w:lastColumn="0" w:noHBand="0" w:noVBand="1"/>
      </w:tblPr>
      <w:tblGrid>
        <w:gridCol w:w="1360"/>
        <w:gridCol w:w="2080"/>
        <w:gridCol w:w="3940"/>
        <w:gridCol w:w="920"/>
        <w:gridCol w:w="2360"/>
      </w:tblGrid>
      <w:tr w:rsidR="00861146" w:rsidRPr="00861146" w:rsidTr="00861146">
        <w:trPr>
          <w:trHeight w:val="69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板块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集团总部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文案策划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中文、汉语言文学、新闻等专业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中山</w:t>
            </w: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0B4D9B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</w:t>
            </w:r>
            <w:proofErr w:type="gramStart"/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办公室储干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软件工程、计算机科学与技术等专业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硬件技术工程师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商务中心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政策研究员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财务类、法律类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商务中心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行政助理/专员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数据管理中心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数据分析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财务、统计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建管中心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综合管理员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制造板块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人事行政专员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人力资源管理、工商管理、行政管理等专业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产品研发工程师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模具设计与制造、机械设计制造及其自动化、机电一体化、热能动力等专业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测试评价工程师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技术员（工艺方向）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技术员（自动化方向）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技术员（模具方向）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机电、电子电气等专业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生产储备干部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计划物流储备干部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物流、自动化等专业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平面设计师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工业设计、平面设计、艺术设计等专业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522E3B">
        <w:trPr>
          <w:trHeight w:val="7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客户服务</w:t>
            </w:r>
            <w:r w:rsidR="000B4D9B"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专员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销售管理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合同审查专员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522E3B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22E3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法律类专业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费用核算专员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财务会计统计类专业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电厂类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行政助理/专员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行政管理、文秘、法律、档案等相关专业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黑龙江：明水、宾县、宁安</w:t>
            </w: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见习值班员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集控运行/电厂热能动力装置/电力系统继电保护及其自动化/热能与动力工程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黑龙江：明水、宾县、宁安</w:t>
            </w: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辽宁：铁岭</w:t>
            </w: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河北：蠡县、满城</w:t>
            </w: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河南：滑县、延津、新野</w:t>
            </w: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山东：沂水、鱼台、郯城、鄄城</w:t>
            </w: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江苏：阜宁、睢宁</w:t>
            </w: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广东：中山、茂名、韶关</w:t>
            </w: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电气值班员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锅炉值班员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汽机值班员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巡检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电厂电力系统/电气控制系统/继电保护/电气自动化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机务检修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电仪检修工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化水值班员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环境工程/能源化学/电厂化学/应用化学/分析化学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燃料化验员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燃料质检员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脱硫运行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热控值班员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热控类专业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61146" w:rsidRPr="00861146" w:rsidTr="00861146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统计员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会计、统计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611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46" w:rsidRPr="00861146" w:rsidRDefault="00861146" w:rsidP="009715F0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61146" w:rsidRDefault="00861146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B73456" w:rsidRDefault="007C0765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二、</w:t>
      </w:r>
      <w:r w:rsidR="00D824C3" w:rsidRPr="00B73456">
        <w:rPr>
          <w:rFonts w:ascii="微软雅黑" w:eastAsia="微软雅黑" w:hAnsi="微软雅黑" w:hint="eastAsia"/>
          <w:b/>
          <w:sz w:val="28"/>
          <w:szCs w:val="28"/>
        </w:rPr>
        <w:t>宣讲路线</w:t>
      </w:r>
    </w:p>
    <w:tbl>
      <w:tblPr>
        <w:tblW w:w="7840" w:type="dxa"/>
        <w:tblLook w:val="04A0" w:firstRow="1" w:lastRow="0" w:firstColumn="1" w:lastColumn="0" w:noHBand="0" w:noVBand="1"/>
      </w:tblPr>
      <w:tblGrid>
        <w:gridCol w:w="2200"/>
        <w:gridCol w:w="4000"/>
        <w:gridCol w:w="1640"/>
      </w:tblGrid>
      <w:tr w:rsidR="00CF59D2" w:rsidRPr="00CF59D2" w:rsidTr="00CF59D2">
        <w:trPr>
          <w:trHeight w:val="51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F59D2" w:rsidRPr="00CF59D2" w:rsidRDefault="00CF59D2" w:rsidP="0097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5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路线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F59D2" w:rsidRPr="00CF59D2" w:rsidRDefault="00CF59D2" w:rsidP="0097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5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目标院校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F59D2" w:rsidRPr="00CF59D2" w:rsidRDefault="00CF59D2" w:rsidP="0097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5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宣讲日期</w:t>
            </w:r>
          </w:p>
        </w:tc>
      </w:tr>
      <w:tr w:rsidR="00CF59D2" w:rsidRPr="00CF59D2" w:rsidTr="0080252D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CF59D2" w:rsidRPr="00CF59D2" w:rsidRDefault="00CF59D2" w:rsidP="0097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CF59D2" w:rsidRPr="00CF59D2" w:rsidRDefault="00CF59D2" w:rsidP="0097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CF59D2" w:rsidRPr="00CF59D2" w:rsidRDefault="00CF59D2" w:rsidP="00416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59D2" w:rsidRPr="00677A59" w:rsidRDefault="00CF59D2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D824C3" w:rsidRPr="00B73456" w:rsidRDefault="007C0765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三、</w:t>
      </w:r>
      <w:r w:rsidR="00D824C3" w:rsidRPr="00B73456">
        <w:rPr>
          <w:rFonts w:ascii="微软雅黑" w:eastAsia="微软雅黑" w:hAnsi="微软雅黑" w:hint="eastAsia"/>
          <w:b/>
          <w:sz w:val="28"/>
          <w:szCs w:val="28"/>
        </w:rPr>
        <w:t>面试流程</w:t>
      </w:r>
    </w:p>
    <w:p w:rsidR="00B73456" w:rsidRPr="00677A59" w:rsidRDefault="00677A59" w:rsidP="009715F0">
      <w:pPr>
        <w:spacing w:line="240" w:lineRule="atLeast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7019E" wp14:editId="7245FAB7">
                <wp:simplePos x="0" y="0"/>
                <wp:positionH relativeFrom="column">
                  <wp:posOffset>3476625</wp:posOffset>
                </wp:positionH>
                <wp:positionV relativeFrom="paragraph">
                  <wp:posOffset>154305</wp:posOffset>
                </wp:positionV>
                <wp:extent cx="793115" cy="284480"/>
                <wp:effectExtent l="0" t="0" r="2603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761" w:rsidRDefault="00C23761" w:rsidP="00F52F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录用签约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margin-left:273.75pt;margin-top:12.15pt;width:62.45pt;height:2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" fillcolor="#4f81bd [3204]" strokecolor="#243f60 [1604]" strokeweight="2pt">
                <v:textbox>
                  <w:txbxContent>
                    <w:p w:rsidR="00C23761" w:rsidRDefault="00C23761" w:rsidP="00F52F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录用签约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E3FC6" wp14:editId="62417BCC">
                <wp:simplePos x="0" y="0"/>
                <wp:positionH relativeFrom="column">
                  <wp:posOffset>3114675</wp:posOffset>
                </wp:positionH>
                <wp:positionV relativeFrom="paragraph">
                  <wp:posOffset>278130</wp:posOffset>
                </wp:positionV>
                <wp:extent cx="250190" cy="0"/>
                <wp:effectExtent l="0" t="76200" r="16510" b="1143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" o:spid="_x0000_s1026" type="#_x0000_t32" style="position:absolute;left:0;text-align:left;margin-left:245.25pt;margin-top:21.9pt;width:19.7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373E65" wp14:editId="336150C7">
                <wp:simplePos x="0" y="0"/>
                <wp:positionH relativeFrom="column">
                  <wp:posOffset>2171700</wp:posOffset>
                </wp:positionH>
                <wp:positionV relativeFrom="paragraph">
                  <wp:posOffset>163830</wp:posOffset>
                </wp:positionV>
                <wp:extent cx="887730" cy="284480"/>
                <wp:effectExtent l="0" t="0" r="26670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761" w:rsidRDefault="00C23761" w:rsidP="00F52F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7" style="position:absolute;margin-left:171pt;margin-top:12.9pt;width:69.9pt;height:2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" fillcolor="#4f81bd [3204]" strokecolor="#243f60 [1604]" strokeweight="2pt">
                <v:textbox>
                  <w:txbxContent>
                    <w:p w:rsidR="00C23761" w:rsidRDefault="00C23761" w:rsidP="00F52F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面试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4C2F4" wp14:editId="2F97CA42">
                <wp:simplePos x="0" y="0"/>
                <wp:positionH relativeFrom="column">
                  <wp:posOffset>1790700</wp:posOffset>
                </wp:positionH>
                <wp:positionV relativeFrom="paragraph">
                  <wp:posOffset>287655</wp:posOffset>
                </wp:positionV>
                <wp:extent cx="250190" cy="0"/>
                <wp:effectExtent l="0" t="76200" r="16510" b="1143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type="#_x0000_t32" style="position:absolute;left:0;text-align:left;margin-left:141pt;margin-top:22.65pt;width:19.7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3EC59" wp14:editId="3CCEBB78">
                <wp:simplePos x="0" y="0"/>
                <wp:positionH relativeFrom="column">
                  <wp:posOffset>990600</wp:posOffset>
                </wp:positionH>
                <wp:positionV relativeFrom="paragraph">
                  <wp:posOffset>163830</wp:posOffset>
                </wp:positionV>
                <wp:extent cx="800100" cy="284480"/>
                <wp:effectExtent l="0" t="0" r="19050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761" w:rsidRDefault="00C23761" w:rsidP="00F52F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笔试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3" o:spid="_x0000_s1028" style="position:absolute;margin-left:78pt;margin-top:12.9pt;width:63pt;height:22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" fillcolor="#4f81bd [3204]" strokecolor="#243f60 [1604]" strokeweight="2pt">
                <v:textbox>
                  <w:txbxContent>
                    <w:p w:rsidR="00C23761" w:rsidRDefault="00C23761" w:rsidP="00F52F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笔试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154305</wp:posOffset>
                </wp:positionV>
                <wp:extent cx="534670" cy="284480"/>
                <wp:effectExtent l="0" t="0" r="1778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039" w:rsidRDefault="00805039" w:rsidP="00F52FC1">
                            <w:r>
                              <w:rPr>
                                <w:rFonts w:hint="eastAsia"/>
                              </w:rPr>
                              <w:t>宣讲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9" style="position:absolute;margin-left:6.75pt;margin-top:12.15pt;width:42.1pt;height:2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" fillcolor="#4f81bd [3204]" strokecolor="#243f60 [1604]" strokeweight="2pt">
                <v:textbox>
                  <w:txbxContent>
                    <w:p w:rsidR="00805039" w:rsidRDefault="00805039" w:rsidP="00F52FC1">
                      <w:r>
                        <w:rPr>
                          <w:rFonts w:hint="eastAsia"/>
                        </w:rPr>
                        <w:t>宣讲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297180</wp:posOffset>
                </wp:positionV>
                <wp:extent cx="250334" cy="0"/>
                <wp:effectExtent l="0" t="76200" r="16510" b="1143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33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type="#_x0000_t32" style="position:absolute;left:0;text-align:left;margin-left:49.5pt;margin-top:23.4pt;width:19.7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" strokecolor="#4579b8 [3044]">
                <v:stroke endarrow="open"/>
              </v:shape>
            </w:pict>
          </mc:Fallback>
        </mc:AlternateContent>
      </w:r>
      <w:r w:rsidR="001B2A1D"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C00E5" wp14:editId="1FCB0844">
                <wp:simplePos x="0" y="0"/>
                <wp:positionH relativeFrom="column">
                  <wp:posOffset>624469</wp:posOffset>
                </wp:positionH>
                <wp:positionV relativeFrom="paragraph">
                  <wp:posOffset>311150</wp:posOffset>
                </wp:positionV>
                <wp:extent cx="250334" cy="0"/>
                <wp:effectExtent l="0" t="76200" r="16510" b="1143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33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type="#_x0000_t32" style="position:absolute;left:0;text-align:left;margin-left:49.15pt;margin-top:24.5pt;width:19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="00F52FC1">
        <w:rPr>
          <w:rFonts w:ascii="微软雅黑" w:eastAsia="微软雅黑" w:hAnsi="微软雅黑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08DF96" wp14:editId="2E7650E4">
                <wp:simplePos x="0" y="0"/>
                <wp:positionH relativeFrom="column">
                  <wp:posOffset>90170</wp:posOffset>
                </wp:positionH>
                <wp:positionV relativeFrom="paragraph">
                  <wp:posOffset>164094</wp:posOffset>
                </wp:positionV>
                <wp:extent cx="534670" cy="284480"/>
                <wp:effectExtent l="0" t="0" r="1778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761" w:rsidRDefault="00C23761" w:rsidP="00F52FC1">
                            <w:r>
                              <w:rPr>
                                <w:rFonts w:hint="eastAsia"/>
                              </w:rPr>
                              <w:t>宣讲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30" style="position:absolute;margin-left:7.1pt;margin-top:12.9pt;width:42.1pt;height:22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" fillcolor="#4f81bd [3204]" strokecolor="#243f60 [1604]" strokeweight="2pt">
                <v:textbox>
                  <w:txbxContent>
                    <w:p w:rsidR="00C23761" w:rsidRDefault="00C23761" w:rsidP="00F52FC1">
                      <w:r>
                        <w:rPr>
                          <w:rFonts w:hint="eastAsia"/>
                        </w:rPr>
                        <w:t>宣讲</w:t>
                      </w:r>
                    </w:p>
                  </w:txbxContent>
                </v:textbox>
              </v:rect>
            </w:pict>
          </mc:Fallback>
        </mc:AlternateContent>
      </w:r>
    </w:p>
    <w:p w:rsidR="00D824C3" w:rsidRPr="000364D9" w:rsidRDefault="00D824C3" w:rsidP="009715F0">
      <w:pPr>
        <w:spacing w:line="240" w:lineRule="atLeast"/>
        <w:jc w:val="left"/>
        <w:rPr>
          <w:rFonts w:ascii="微软雅黑" w:eastAsia="微软雅黑" w:hAnsi="微软雅黑"/>
          <w:b/>
          <w:sz w:val="24"/>
          <w:szCs w:val="24"/>
        </w:rPr>
      </w:pPr>
      <w:r w:rsidRPr="000364D9">
        <w:rPr>
          <w:rFonts w:ascii="微软雅黑" w:eastAsia="微软雅黑" w:hAnsi="微软雅黑" w:hint="eastAsia"/>
          <w:b/>
          <w:sz w:val="24"/>
          <w:szCs w:val="24"/>
        </w:rPr>
        <w:t>企业福利</w:t>
      </w:r>
    </w:p>
    <w:p w:rsidR="00F64A00" w:rsidRPr="000364D9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1.</w:t>
      </w:r>
      <w:r w:rsidR="00B73456"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基础保障</w:t>
      </w: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：领取毕业证后购买五险</w:t>
      </w:r>
      <w:proofErr w:type="gramStart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一</w:t>
      </w:r>
      <w:proofErr w:type="gramEnd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金，享受商业保险；</w:t>
      </w:r>
    </w:p>
    <w:p w:rsidR="00F64A00" w:rsidRPr="000364D9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2.</w:t>
      </w:r>
      <w:r w:rsidR="00B73456"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后勤</w:t>
      </w:r>
      <w:r w:rsidR="004423B3"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无忧</w:t>
      </w: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：提供丰富多样的午餐、晚餐及免费的员工宿舍；</w:t>
      </w:r>
    </w:p>
    <w:p w:rsidR="00F64A00" w:rsidRPr="000364D9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3.丰厚假期：享受各类法定节假日和丰厚的带薪年假（5-15天），以及带薪假期（婚假、产假、看护假、</w:t>
      </w:r>
      <w:proofErr w:type="gramStart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哺乳假及病假</w:t>
      </w:r>
      <w:proofErr w:type="gramEnd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）等；</w:t>
      </w:r>
    </w:p>
    <w:p w:rsidR="00F64A00" w:rsidRPr="000364D9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4.年终奖金：根据公司经营状况，结合个人绩效考核成绩发放年终奖；</w:t>
      </w:r>
    </w:p>
    <w:p w:rsidR="00F64A00" w:rsidRPr="000364D9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5.工会活动：每年举办丰富多彩的文体活动、春节晚会、厂庆活动；</w:t>
      </w:r>
    </w:p>
    <w:p w:rsidR="00B73456" w:rsidRPr="00677A59" w:rsidRDefault="00B73456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6</w:t>
      </w:r>
      <w:r w:rsidR="00F64A00"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.关怀福利：团队拓展活动、旅游、生日会、节日礼物、通讯补贴及交通补贴等。</w:t>
      </w:r>
    </w:p>
    <w:p w:rsidR="00DB61F8" w:rsidRPr="000364D9" w:rsidRDefault="007C0765" w:rsidP="009715F0">
      <w:pPr>
        <w:spacing w:line="240" w:lineRule="atLeast"/>
        <w:jc w:val="left"/>
        <w:rPr>
          <w:rFonts w:ascii="微软雅黑" w:eastAsia="微软雅黑" w:hAnsi="微软雅黑" w:cs="Segoe UI"/>
          <w:b/>
          <w:color w:val="2A333C"/>
          <w:kern w:val="0"/>
          <w:sz w:val="24"/>
          <w:szCs w:val="24"/>
        </w:rPr>
      </w:pPr>
      <w:r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四、</w:t>
      </w:r>
      <w:r w:rsidR="00DB61F8" w:rsidRPr="000364D9"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联系方式</w:t>
      </w:r>
    </w:p>
    <w:p w:rsidR="00D160D4" w:rsidRPr="000364D9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联系电话：0760-89827105</w:t>
      </w:r>
    </w:p>
    <w:p w:rsidR="00DB61F8" w:rsidRPr="000364D9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简历投递邮箱：jthr</w:t>
      </w:r>
      <w:r w:rsidRPr="000364D9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@chinachant</w:t>
      </w: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.</w:t>
      </w:r>
      <w:r w:rsidRPr="000364D9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com</w:t>
      </w: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 xml:space="preserve"> </w:t>
      </w:r>
    </w:p>
    <w:p w:rsidR="00DB61F8" w:rsidRPr="000364D9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b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邮件主题“学校+姓名+应聘岗位”</w:t>
      </w:r>
    </w:p>
    <w:p w:rsidR="00F64A00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总部地址：广东省中山市小</w:t>
      </w:r>
      <w:proofErr w:type="gramStart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榄</w:t>
      </w:r>
      <w:proofErr w:type="gramEnd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镇工业大道南42号</w:t>
      </w:r>
    </w:p>
    <w:p w:rsidR="007C0765" w:rsidRPr="000364D9" w:rsidRDefault="007C0765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长青集团</w:t>
      </w:r>
      <w:proofErr w:type="gramStart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2020届校招</w:t>
      </w:r>
      <w:proofErr w:type="gramEnd"/>
      <w:r w:rsidRPr="000364D9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QQ群：798829595</w:t>
      </w:r>
    </w:p>
    <w:p w:rsidR="007C0765" w:rsidRPr="007C0765" w:rsidRDefault="00FD1630" w:rsidP="009715F0">
      <w:pPr>
        <w:spacing w:line="240" w:lineRule="atLeast"/>
        <w:jc w:val="left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45238EA0" wp14:editId="00236AB8">
            <wp:extent cx="1095375" cy="109066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765" w:rsidRPr="007C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EE" w:rsidRDefault="000069EE" w:rsidP="0076748A">
      <w:r>
        <w:separator/>
      </w:r>
    </w:p>
  </w:endnote>
  <w:endnote w:type="continuationSeparator" w:id="0">
    <w:p w:rsidR="000069EE" w:rsidRDefault="000069EE" w:rsidP="0076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$font_family$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EE" w:rsidRDefault="000069EE" w:rsidP="0076748A">
      <w:r>
        <w:separator/>
      </w:r>
    </w:p>
  </w:footnote>
  <w:footnote w:type="continuationSeparator" w:id="0">
    <w:p w:rsidR="000069EE" w:rsidRDefault="000069EE" w:rsidP="0076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C7699"/>
    <w:multiLevelType w:val="multilevel"/>
    <w:tmpl w:val="4CB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6E"/>
    <w:rsid w:val="000069EE"/>
    <w:rsid w:val="000364D9"/>
    <w:rsid w:val="000B4D9B"/>
    <w:rsid w:val="001457E0"/>
    <w:rsid w:val="001712BC"/>
    <w:rsid w:val="0017224F"/>
    <w:rsid w:val="001B2A1D"/>
    <w:rsid w:val="001D0F64"/>
    <w:rsid w:val="00234786"/>
    <w:rsid w:val="002348FE"/>
    <w:rsid w:val="00234E28"/>
    <w:rsid w:val="00236C21"/>
    <w:rsid w:val="002565C3"/>
    <w:rsid w:val="00276DFC"/>
    <w:rsid w:val="002F0A61"/>
    <w:rsid w:val="003709AA"/>
    <w:rsid w:val="00372539"/>
    <w:rsid w:val="003E5564"/>
    <w:rsid w:val="004165B0"/>
    <w:rsid w:val="004423B3"/>
    <w:rsid w:val="00455297"/>
    <w:rsid w:val="00496119"/>
    <w:rsid w:val="004A2059"/>
    <w:rsid w:val="004D2BAA"/>
    <w:rsid w:val="004D4960"/>
    <w:rsid w:val="00522E3B"/>
    <w:rsid w:val="005973C8"/>
    <w:rsid w:val="00632012"/>
    <w:rsid w:val="00643274"/>
    <w:rsid w:val="00652F6A"/>
    <w:rsid w:val="006762CA"/>
    <w:rsid w:val="00677A59"/>
    <w:rsid w:val="006B59DC"/>
    <w:rsid w:val="00730787"/>
    <w:rsid w:val="00764B6F"/>
    <w:rsid w:val="007656DF"/>
    <w:rsid w:val="0076748A"/>
    <w:rsid w:val="007C0765"/>
    <w:rsid w:val="0080252D"/>
    <w:rsid w:val="00805039"/>
    <w:rsid w:val="00861146"/>
    <w:rsid w:val="0088530A"/>
    <w:rsid w:val="008F76EB"/>
    <w:rsid w:val="00944B93"/>
    <w:rsid w:val="00970D90"/>
    <w:rsid w:val="009715F0"/>
    <w:rsid w:val="009A58AB"/>
    <w:rsid w:val="009B5CC3"/>
    <w:rsid w:val="00A11709"/>
    <w:rsid w:val="00A227CA"/>
    <w:rsid w:val="00A90EB0"/>
    <w:rsid w:val="00A927C2"/>
    <w:rsid w:val="00B62085"/>
    <w:rsid w:val="00B73456"/>
    <w:rsid w:val="00B936D5"/>
    <w:rsid w:val="00C23761"/>
    <w:rsid w:val="00C37872"/>
    <w:rsid w:val="00C8306E"/>
    <w:rsid w:val="00CF59D2"/>
    <w:rsid w:val="00D160D4"/>
    <w:rsid w:val="00D824C3"/>
    <w:rsid w:val="00D83DD3"/>
    <w:rsid w:val="00DB61F8"/>
    <w:rsid w:val="00DC13E6"/>
    <w:rsid w:val="00DD00D6"/>
    <w:rsid w:val="00E705DF"/>
    <w:rsid w:val="00EB19FD"/>
    <w:rsid w:val="00EC3BB2"/>
    <w:rsid w:val="00F24462"/>
    <w:rsid w:val="00F370C7"/>
    <w:rsid w:val="00F41DE6"/>
    <w:rsid w:val="00F52FC1"/>
    <w:rsid w:val="00F60A67"/>
    <w:rsid w:val="00F64A00"/>
    <w:rsid w:val="00F66048"/>
    <w:rsid w:val="00FD1630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764B6F"/>
    <w:pPr>
      <w:widowControl/>
      <w:spacing w:before="165" w:after="165"/>
      <w:jc w:val="left"/>
      <w:outlineLvl w:val="3"/>
    </w:pPr>
    <w:rPr>
      <w:rFonts w:ascii="$font_family$" w:eastAsia="宋体" w:hAnsi="$font_family$" w:cs="Helvetica"/>
      <w:color w:val="37474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6F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64B6F"/>
    <w:rPr>
      <w:rFonts w:ascii="$font_family$" w:eastAsia="宋体" w:hAnsi="$font_family$" w:cs="Helvetica"/>
      <w:color w:val="37474F"/>
      <w:kern w:val="0"/>
      <w:sz w:val="24"/>
      <w:szCs w:val="24"/>
    </w:rPr>
  </w:style>
  <w:style w:type="table" w:styleId="a4">
    <w:name w:val="Table Grid"/>
    <w:basedOn w:val="a1"/>
    <w:uiPriority w:val="59"/>
    <w:rsid w:val="0094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52F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2F6A"/>
    <w:rPr>
      <w:sz w:val="18"/>
      <w:szCs w:val="18"/>
    </w:rPr>
  </w:style>
  <w:style w:type="character" w:styleId="a6">
    <w:name w:val="Hyperlink"/>
    <w:basedOn w:val="a0"/>
    <w:uiPriority w:val="99"/>
    <w:unhideWhenUsed/>
    <w:rsid w:val="00DB61F8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767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6748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67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674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764B6F"/>
    <w:pPr>
      <w:widowControl/>
      <w:spacing w:before="165" w:after="165"/>
      <w:jc w:val="left"/>
      <w:outlineLvl w:val="3"/>
    </w:pPr>
    <w:rPr>
      <w:rFonts w:ascii="$font_family$" w:eastAsia="宋体" w:hAnsi="$font_family$" w:cs="Helvetica"/>
      <w:color w:val="37474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6F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64B6F"/>
    <w:rPr>
      <w:rFonts w:ascii="$font_family$" w:eastAsia="宋体" w:hAnsi="$font_family$" w:cs="Helvetica"/>
      <w:color w:val="37474F"/>
      <w:kern w:val="0"/>
      <w:sz w:val="24"/>
      <w:szCs w:val="24"/>
    </w:rPr>
  </w:style>
  <w:style w:type="table" w:styleId="a4">
    <w:name w:val="Table Grid"/>
    <w:basedOn w:val="a1"/>
    <w:uiPriority w:val="59"/>
    <w:rsid w:val="0094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52F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2F6A"/>
    <w:rPr>
      <w:sz w:val="18"/>
      <w:szCs w:val="18"/>
    </w:rPr>
  </w:style>
  <w:style w:type="character" w:styleId="a6">
    <w:name w:val="Hyperlink"/>
    <w:basedOn w:val="a0"/>
    <w:uiPriority w:val="99"/>
    <w:unhideWhenUsed/>
    <w:rsid w:val="00DB61F8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767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6748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67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67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9C28-DD6A-4FB0-BFCA-625A8776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292</Words>
  <Characters>1665</Characters>
  <Application>Microsoft Office Word</Application>
  <DocSecurity>0</DocSecurity>
  <Lines>13</Lines>
  <Paragraphs>3</Paragraphs>
  <ScaleCrop>false</ScaleCrop>
  <Company>tmp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tmp</cp:lastModifiedBy>
  <cp:revision>2536</cp:revision>
  <cp:lastPrinted>2019-10-10T08:51:00Z</cp:lastPrinted>
  <dcterms:created xsi:type="dcterms:W3CDTF">2019-09-03T08:28:00Z</dcterms:created>
  <dcterms:modified xsi:type="dcterms:W3CDTF">2020-03-23T05:24:00Z</dcterms:modified>
</cp:coreProperties>
</file>