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19265" cy="7974965"/>
            <wp:effectExtent l="0" t="0" r="635" b="6985"/>
            <wp:docPr id="7" name="图片 7" descr="f3d9605e778119170a1dec164b07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3d9605e778119170a1dec164b07e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79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bookmarkStart w:id="0" w:name="Pic"/>
      <w:bookmarkEnd w:id="0"/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lang w:eastAsia="zh-CN"/>
        </w:rPr>
        <w:t>书名：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见习生的初恋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（日）野村美月 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文学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2021-02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9787020140176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59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进入圣条学园就读的日坂菜乃认识了一位学长──文艺社社长井上心叶。菜乃受到心叶的吸引后选择加入了文艺社，但是心叶的心已经被一位“文学少女”占据了，菜乃为毫无希望的感情陷入低潮。但是，当她被卷入某桩事件而陷入困境时，心叶却对她说：“我发誓，不会再对你视若无睹，也不会再撇开视线。”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描述身为文学新手的少女探索隐藏在故事中的真相，另一位“文学少女”的故事就此登场！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相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逢的小故事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文学少女 见习生的初恋 007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文学少女 见习生的殉情 045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第一章要跟我一起殉情吗？ 047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第二章我要敲碎你的心 076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第三章画室里的公主~“文学少女”的肖像 114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第四章飘上暗路的花香 138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第五章我在手腕绑上红手帕 160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第六章道别前的絮语 186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2315" cy="8167370"/>
            <wp:effectExtent l="0" t="0" r="6985" b="508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16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lang w:eastAsia="zh-CN"/>
        </w:rPr>
        <w:t>书名：烟火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王松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9787521209372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49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firstLine="480" w:firstLineChars="200"/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长篇小说《烟火》从1840年的天津写起，到新中国成立，时间的跨度是一百余年。故事是从天津老城的北门外一个叫“侯家后”的胡同开始的。天津的民俗，风俗，市井文化，各色小人物，在历史风云翻卷的背景下，如一幅长长的图卷徐徐展开。小说对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西方列强、洋人买办，对半殖民地半封建社会下的天津的苦难的描写非常真切，对西方殖民主义者对中国的“血淋淋”剥削和“肮脏”的掠夺，给予真实的揭露和批判。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001 序 垫话儿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003 第一部 入 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083 第二部 肉里噱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215 第三部 瓤 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309 第四部 外插花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337 第五部 正 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342 后记</w:t>
      </w:r>
    </w:p>
    <w:p>
      <w:pPr>
        <w:rPr>
          <w:rFonts w:hint="default" w:ascii="Helvetica" w:hAnsi="Helvetica" w:eastAsia="Helvetica" w:cs="Helvetica"/>
          <w:i w:val="0"/>
          <w:caps w:val="0"/>
          <w:color w:val="111111"/>
          <w:spacing w:val="0"/>
          <w:sz w:val="19"/>
          <w:szCs w:val="19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63640" cy="7620000"/>
            <wp:effectExtent l="0" t="0" r="3810" b="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lang w:eastAsia="zh-CN"/>
        </w:rPr>
        <w:t>书名：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一切随缘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[日]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"https://book.jd.com/writer/%E6%A0%91%E6%9C%A8%E5%B8%8C%E6%9E%97_1.html" \t "https://item.jd.com/_blank"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树木希林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人民文学出版社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07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9787020159925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200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49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/>
          <w:lang w:val="en-US" w:eastAsia="zh-CN"/>
        </w:rPr>
      </w:pPr>
      <w:r>
        <w:t>树木希林关于生活、病痛、爱情、家庭、死亡的感悟。蕴含了人生智慧，文字平淡却有力量。</w:t>
      </w:r>
      <w:r>
        <w:rPr>
          <w:rFonts w:hint="default"/>
        </w:rPr>
        <w:br w:type="textWrapping"/>
      </w:r>
      <w:r>
        <w:rPr>
          <w:rFonts w:hint="default"/>
        </w:rPr>
        <w:t>　　一本体现了树木希林独特世界观的哲学书。</w:t>
      </w:r>
      <w:r>
        <w:t>树木希林是一个很直接的人，她会像小孩子一样让想说的话脱口而出，所以有一些藏着心思的人会觉得她是一个很可怕的存在。一开始我也觉得她有点可怕，但是如果你开始理解她讲话的逻辑，你会发现她非常有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序言 / 001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第一章 关于生活 / 001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第二章 关于家人 / 049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第三章 关于健康 / 087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第四章 关于工作 / 099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第五章 关于男男女女 / 117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第六章 关于作品 / 129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家属代表致辞 / 164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树木希林年谱 / 169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相关报道出处 / 186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树木希林简介 / 199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70065" cy="7620000"/>
            <wp:effectExtent l="0" t="0" r="6985" b="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ascii="Arial" w:hAnsi="Arial" w:eastAsia="宋体" w:cs="Arial"/>
          <w:b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俄罗斯强军兴国之道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"https://book.jd.com/writer/%E6%9B%B9%E6%B0%B8%E8%83%9C_1.html" \t "https://item.jd.com/_blank" </w:instrTex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曹永胜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时事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2021-07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9787519503673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.00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这是一部重点探讨俄罗斯进入21世纪以来在普京领导下强军兴国的发展道路、揭示俄罗斯军事战略理论与实践发展变化的学术专著，对帮助读者研究俄罗斯的国家安全谋划和军事战略、“新面貌”军事改革以及俄军的战争实践有重要的参考价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第一章大国的底蕴和潜力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第二章国家安全之虞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第三章战略遏制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第四章重塑军队面貌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第五章战火淬砺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第六章守卫与拓展战略空间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第七章战略文化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top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34125" cy="7620000"/>
            <wp:effectExtent l="0" t="0" r="9525" b="0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爱你 怨你 思念你：我的北大荒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"https://book.jd.com/writer/%E5%88%98%E8%BF%9B%E5%85%83_1.html" \t "https://item.jd.com/_blank" </w:instrTex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刘进元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出版时间:2021-0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:9787521210248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315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1965年，十六岁的作者从北京来到北大荒八五二农场，在这片土地上生活劳作，把人生中好的十年留在了这里。在这十年间，他与形形色色的人不期而遇，度过无数刻骨铭心的日子。1975年返城之后，作者十几次回到那片土地，努力追寻山河、岁月、荒友，特别是已经逝去的青春。这本随笔集记述了沉甸甸的北大荒垦荒史之一页，叙往事，忆故人，感情真挚而复杂，文字精练有余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代自序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一片苍茫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第一辑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春夏秋冬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初到北大荒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有一些歌终生难忘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一条路让人情思不断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怀念草甸子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在水利工地上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记吃不记打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关于穿着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关于皮帽子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冷的记忆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4005" cy="7620000"/>
            <wp:effectExtent l="0" t="0" r="4445" b="0"/>
            <wp:docPr id="1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="Tahoma" w:hAnsi="Tahoma" w:eastAsia="Tahoma" w:cs="Tahoma"/>
          <w:i w:val="0"/>
          <w:caps w:val="0"/>
          <w:color w:val="auto"/>
          <w:spacing w:val="0"/>
          <w:sz w:val="28"/>
          <w:szCs w:val="28"/>
          <w:shd w:val="clear" w:fill="FFFFFF"/>
        </w:rPr>
        <w:t>遥远的怀念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季羡林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出版时间:2021-0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定价:39.00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ISBN:9787521208795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遥远的怀念》是季羡林散文精选集，收录季羡林写人纪事的散文代表作《我和济南》《遥远的怀念》《回忆陈寅恪先生》等近五十篇，全面展现了这位国学大师与老舍、冯至、郑振铎、朱光潜等的交往情形。季羡林的散文，幽默风趣，真挚淳朴，平易天然，既真挚朴雅严谨，又带有缓慢舒散的情调，在现当代散文作家中显得别具一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第一编 遥远的怀念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纪念一位德国学者西克灵教授 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西谛先生 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我和济南 17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遥远的怀念 20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悼念曹老 28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我记忆中的老舍先生 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《王力先生纪念论文集》序 38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回忆梁实秋先生 45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369D"/>
    <w:rsid w:val="04F226DF"/>
    <w:rsid w:val="05FE3655"/>
    <w:rsid w:val="07E95068"/>
    <w:rsid w:val="08C7736C"/>
    <w:rsid w:val="1A745F99"/>
    <w:rsid w:val="24A70C5B"/>
    <w:rsid w:val="26D836ED"/>
    <w:rsid w:val="29872D19"/>
    <w:rsid w:val="2A0738C1"/>
    <w:rsid w:val="2D9B67DD"/>
    <w:rsid w:val="38400821"/>
    <w:rsid w:val="3B6F335A"/>
    <w:rsid w:val="3D1B1311"/>
    <w:rsid w:val="411614CB"/>
    <w:rsid w:val="43EE69C3"/>
    <w:rsid w:val="459E3C16"/>
    <w:rsid w:val="517C546B"/>
    <w:rsid w:val="51FA368D"/>
    <w:rsid w:val="55FA758A"/>
    <w:rsid w:val="59EA0AF1"/>
    <w:rsid w:val="5CE1369D"/>
    <w:rsid w:val="62054A19"/>
    <w:rsid w:val="63EE7854"/>
    <w:rsid w:val="652E1D4D"/>
    <w:rsid w:val="652F630F"/>
    <w:rsid w:val="69921113"/>
    <w:rsid w:val="69CE30C7"/>
    <w:rsid w:val="6C1D7D6E"/>
    <w:rsid w:val="6F9C3969"/>
    <w:rsid w:val="72DD7F15"/>
    <w:rsid w:val="76CD09D0"/>
    <w:rsid w:val="799A08EB"/>
    <w:rsid w:val="7E5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2022-01-17T03:37:00Z</dcterms:created>
  <dc:creator>admin</dc:creator>
  <cp:lastModifiedBy>admin</cp:lastModifiedBy>
  <dcterms:modified xsi:type="dcterms:W3CDTF">2022-04-19T08:15:49Z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