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52" w:rsidRDefault="00240852">
      <w:pPr>
        <w:rPr>
          <w:rFonts w:hint="eastAsia"/>
        </w:rPr>
      </w:pPr>
    </w:p>
    <w:p w:rsidR="00D034AB" w:rsidRDefault="00D034AB" w:rsidP="00D034AB">
      <w:r w:rsidRPr="00D034AB">
        <w:rPr>
          <w:rFonts w:hint="eastAsia"/>
        </w:rPr>
        <w:drawing>
          <wp:inline distT="0" distB="0" distL="114300" distR="114300">
            <wp:extent cx="4276725" cy="7503795"/>
            <wp:effectExtent l="0" t="0" r="9525" b="1905"/>
            <wp:docPr id="2" name="图片 2" descr="ML`DGXQLBQH~DM4C`1Q7X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L`DGXQLBQH~DM4C`1Q7XS0"/>
                    <pic:cNvPicPr>
                      <a:picLocks noChangeAspect="1"/>
                    </pic:cNvPicPr>
                  </pic:nvPicPr>
                  <pic:blipFill>
                    <a:blip r:embed="rId4"/>
                    <a:stretch>
                      <a:fillRect/>
                    </a:stretch>
                  </pic:blipFill>
                  <pic:spPr>
                    <a:xfrm>
                      <a:off x="0" y="0"/>
                      <a:ext cx="4276725" cy="7503795"/>
                    </a:xfrm>
                    <a:prstGeom prst="rect">
                      <a:avLst/>
                    </a:prstGeom>
                  </pic:spPr>
                </pic:pic>
              </a:graphicData>
            </a:graphic>
          </wp:inline>
        </w:drawing>
      </w:r>
      <w:r w:rsidRPr="00D034AB">
        <w:t xml:space="preserve"> </w:t>
      </w:r>
    </w:p>
    <w:p w:rsidR="00D034AB" w:rsidRDefault="00D034AB" w:rsidP="00D034AB">
      <w:pPr>
        <w:spacing w:line="330" w:lineRule="exact"/>
        <w:rPr>
          <w:rFonts w:asciiTheme="minorEastAsia" w:hAnsiTheme="minorEastAsia" w:cstheme="minorEastAsia" w:hint="eastAsia"/>
          <w:b/>
          <w:bCs/>
          <w:kern w:val="0"/>
          <w:sz w:val="32"/>
          <w:szCs w:val="32"/>
          <w:shd w:val="clear" w:color="auto" w:fill="FFFFFF"/>
          <w:lang/>
        </w:rPr>
      </w:pPr>
    </w:p>
    <w:p w:rsidR="00D034AB" w:rsidRDefault="00D034AB" w:rsidP="00D034AB">
      <w:pPr>
        <w:spacing w:line="330" w:lineRule="exact"/>
        <w:rPr>
          <w:rFonts w:asciiTheme="minorEastAsia" w:hAnsiTheme="minorEastAsia" w:cstheme="minorEastAsia" w:hint="eastAsia"/>
          <w:b/>
          <w:bCs/>
          <w:kern w:val="0"/>
          <w:sz w:val="32"/>
          <w:szCs w:val="32"/>
          <w:shd w:val="clear" w:color="auto" w:fill="FFFFFF"/>
          <w:lang/>
        </w:rPr>
      </w:pPr>
    </w:p>
    <w:p w:rsidR="00D034AB" w:rsidRDefault="00D034AB" w:rsidP="00D034AB">
      <w:pPr>
        <w:spacing w:line="330" w:lineRule="exact"/>
        <w:rPr>
          <w:rFonts w:asciiTheme="minorEastAsia" w:hAnsiTheme="minorEastAsia" w:cstheme="minorEastAsia" w:hint="eastAsia"/>
          <w:b/>
          <w:bCs/>
          <w:kern w:val="0"/>
          <w:sz w:val="32"/>
          <w:szCs w:val="32"/>
          <w:shd w:val="clear" w:color="auto" w:fill="FFFFFF"/>
          <w:lang/>
        </w:rPr>
      </w:pPr>
    </w:p>
    <w:p w:rsidR="00D034AB" w:rsidRDefault="00D034AB" w:rsidP="00D034AB">
      <w:pPr>
        <w:spacing w:line="330" w:lineRule="exact"/>
        <w:rPr>
          <w:rFonts w:asciiTheme="minorEastAsia" w:hAnsiTheme="minorEastAsia" w:cstheme="minorEastAsia" w:hint="eastAsia"/>
          <w:b/>
          <w:bCs/>
          <w:kern w:val="0"/>
          <w:sz w:val="32"/>
          <w:szCs w:val="32"/>
          <w:shd w:val="clear" w:color="auto" w:fill="FFFFFF"/>
          <w:lang/>
        </w:rPr>
      </w:pPr>
    </w:p>
    <w:p w:rsidR="00D034AB" w:rsidRDefault="00D034AB" w:rsidP="00D034AB">
      <w:pPr>
        <w:spacing w:line="330" w:lineRule="exact"/>
        <w:rPr>
          <w:rFonts w:asciiTheme="minorEastAsia" w:hAnsiTheme="minorEastAsia" w:cstheme="minorEastAsia" w:hint="eastAsia"/>
          <w:b/>
          <w:bCs/>
          <w:kern w:val="0"/>
          <w:sz w:val="32"/>
          <w:szCs w:val="32"/>
          <w:shd w:val="clear" w:color="auto" w:fill="FFFFFF"/>
          <w:lang/>
        </w:rPr>
      </w:pPr>
    </w:p>
    <w:p w:rsidR="00D034AB" w:rsidRDefault="00D034AB" w:rsidP="00D034AB">
      <w:pPr>
        <w:spacing w:line="330" w:lineRule="exact"/>
        <w:rPr>
          <w:rFonts w:asciiTheme="minorEastAsia" w:hAnsiTheme="minorEastAsia" w:cstheme="minorEastAsia" w:hint="eastAsia"/>
          <w:b/>
          <w:bCs/>
          <w:kern w:val="0"/>
          <w:sz w:val="32"/>
          <w:szCs w:val="32"/>
          <w:shd w:val="clear" w:color="auto" w:fill="FFFFFF"/>
          <w:lang/>
        </w:rPr>
      </w:pPr>
    </w:p>
    <w:p w:rsidR="00D034AB" w:rsidRDefault="00D034AB" w:rsidP="00D034AB">
      <w:pPr>
        <w:spacing w:line="330" w:lineRule="exact"/>
        <w:rPr>
          <w:rFonts w:asciiTheme="minorEastAsia" w:hAnsiTheme="minorEastAsia" w:cstheme="minorEastAsia"/>
          <w:b/>
          <w:bCs/>
          <w:kern w:val="0"/>
          <w:sz w:val="24"/>
          <w:shd w:val="clear" w:color="auto" w:fill="FFFFFF"/>
          <w:lang/>
        </w:rPr>
      </w:pPr>
      <w:r>
        <w:rPr>
          <w:rFonts w:asciiTheme="minorEastAsia" w:hAnsiTheme="minorEastAsia" w:cstheme="minorEastAsia"/>
          <w:b/>
          <w:bCs/>
          <w:kern w:val="0"/>
          <w:sz w:val="32"/>
          <w:szCs w:val="32"/>
          <w:shd w:val="clear" w:color="auto" w:fill="FFFFFF"/>
          <w:lang/>
        </w:rPr>
        <w:t>基本信息</w:t>
      </w:r>
    </w:p>
    <w:p w:rsidR="00D034AB" w:rsidRDefault="00D034AB" w:rsidP="00D034AB">
      <w:pPr>
        <w:spacing w:line="330" w:lineRule="exact"/>
        <w:rPr>
          <w:rFonts w:asciiTheme="minorEastAsia" w:hAnsiTheme="minorEastAsia" w:cstheme="minorEastAsia"/>
          <w:kern w:val="0"/>
          <w:sz w:val="24"/>
          <w:shd w:val="clear" w:color="auto" w:fill="FFFFFF"/>
          <w:lang/>
        </w:rPr>
      </w:pP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书名:全球能源转型与企业应对进行时</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定价：98.00元</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作者:中国华能集团有限公司技术经济研究院课题组</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出版社：中国电力出版社</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出版日期：2019-09-01</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ISBN：9787519835262</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页码：213</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装帧：平装</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开本：16开</w:t>
      </w:r>
    </w:p>
    <w:p w:rsidR="00D034AB" w:rsidRDefault="00D034AB" w:rsidP="00D034AB">
      <w:pPr>
        <w:spacing w:line="330" w:lineRule="exact"/>
        <w:rPr>
          <w:rFonts w:asciiTheme="minorEastAsia" w:hAnsiTheme="minorEastAsia" w:cstheme="minorEastAsia"/>
          <w:b/>
          <w:bCs/>
          <w:kern w:val="0"/>
          <w:sz w:val="32"/>
          <w:szCs w:val="32"/>
          <w:shd w:val="clear" w:color="auto" w:fill="FFFFFF"/>
          <w:lang/>
        </w:rPr>
      </w:pPr>
    </w:p>
    <w:p w:rsidR="00D034AB" w:rsidRDefault="00D034AB" w:rsidP="00D034AB">
      <w:pPr>
        <w:spacing w:line="330" w:lineRule="exact"/>
        <w:rPr>
          <w:rFonts w:asciiTheme="minorEastAsia" w:hAnsiTheme="minorEastAsia" w:cstheme="minorEastAsia"/>
          <w:b/>
          <w:bCs/>
          <w:kern w:val="0"/>
          <w:sz w:val="32"/>
          <w:szCs w:val="32"/>
          <w:shd w:val="clear" w:color="auto" w:fill="FFFFFF"/>
          <w:lang/>
        </w:rPr>
      </w:pPr>
      <w:r>
        <w:rPr>
          <w:rFonts w:asciiTheme="minorEastAsia" w:hAnsiTheme="minorEastAsia" w:cstheme="minorEastAsia" w:hint="eastAsia"/>
          <w:b/>
          <w:bCs/>
          <w:kern w:val="0"/>
          <w:sz w:val="32"/>
          <w:szCs w:val="32"/>
          <w:shd w:val="clear" w:color="auto" w:fill="FFFFFF"/>
          <w:lang/>
        </w:rPr>
        <w:t>内容简介</w:t>
      </w:r>
    </w:p>
    <w:p w:rsidR="00D034AB" w:rsidRDefault="00D034AB" w:rsidP="00D034AB">
      <w:pPr>
        <w:spacing w:line="330" w:lineRule="exact"/>
        <w:rPr>
          <w:rFonts w:asciiTheme="minorEastAsia" w:hAnsiTheme="minorEastAsia" w:cstheme="minorEastAsia"/>
          <w:kern w:val="0"/>
          <w:sz w:val="24"/>
          <w:shd w:val="clear" w:color="auto" w:fill="FFFFFF"/>
          <w:lang/>
        </w:rPr>
      </w:pPr>
    </w:p>
    <w:p w:rsidR="00D034AB" w:rsidRDefault="00D034AB" w:rsidP="00D034AB">
      <w:pPr>
        <w:spacing w:line="330" w:lineRule="exact"/>
        <w:ind w:firstLineChars="200" w:firstLine="480"/>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全球能源转型与企业应对进行时》一书总结提炼并更新了课题组2013年以来的主要研究成果，对能源转型战略、政策及市场工具、能源转型的影响等进行全面深入的剖析，阐述了当前全球能源企业变革与能源转型之间的逻辑关联，以便读者更好把握我国高质量发展阶段能源变革的新趋势和新特征，并顺势推动能源企业转型升级。</w:t>
      </w:r>
      <w:r>
        <w:rPr>
          <w:rFonts w:asciiTheme="minorEastAsia" w:hAnsiTheme="minorEastAsia" w:cstheme="minorEastAsia"/>
          <w:kern w:val="0"/>
          <w:sz w:val="24"/>
          <w:shd w:val="clear" w:color="auto" w:fill="FFFFFF"/>
          <w:lang/>
        </w:rPr>
        <w:br/>
        <w:t xml:space="preserve">　　《全球能源转型与企业应对进行时》共8章。第1章总论，归纳了全球能源转型的历程、当前全球能源转型的趋势性特征和主要驱动力。第2章介绍欧盟能源转型新进展、能源转型战略的变迁、相关支持政策和市场改革进展。第3章对德国进行详细全面的探讨，德国是欧洲规模大和流动性强的电力市场，在经济结构、能源结构、源政策、市场化改革以及能源企业战略转型等各个方面都对我国当前和今后的发展具有重要的借鉴价值。第4章梳理丹麦的两次能源转型历程和能源政策变迁。第5章介绍意大利的能源转型进展、新能源战略以及政策工具。第6章全面剖析美国的能源转型，包括本世纪以来的转型进展、能源转型的影响、转型支持政策以及2017年特朗普政府“能源新政”以来的政策变化和实际效果等方面。以上这些国家和地区的能源转型战略和能源政策，或多或少都对我国的能源政策制定产生过重要影响。</w:t>
      </w:r>
    </w:p>
    <w:p w:rsidR="00D034AB" w:rsidRDefault="00D034AB" w:rsidP="00D034AB">
      <w:pPr>
        <w:spacing w:line="330" w:lineRule="exact"/>
        <w:rPr>
          <w:rFonts w:asciiTheme="minorEastAsia" w:hAnsiTheme="minorEastAsia" w:cstheme="minorEastAsia"/>
          <w:kern w:val="0"/>
          <w:sz w:val="24"/>
          <w:shd w:val="clear" w:color="auto" w:fill="FFFFFF"/>
          <w:lang/>
        </w:rPr>
      </w:pPr>
    </w:p>
    <w:p w:rsidR="00D034AB" w:rsidRDefault="00D034AB" w:rsidP="00D034AB">
      <w:pPr>
        <w:spacing w:line="330" w:lineRule="exact"/>
        <w:rPr>
          <w:rFonts w:asciiTheme="minorEastAsia" w:hAnsiTheme="minorEastAsia" w:cstheme="minorEastAsia"/>
          <w:b/>
          <w:bCs/>
          <w:kern w:val="0"/>
          <w:sz w:val="32"/>
          <w:szCs w:val="32"/>
          <w:shd w:val="clear" w:color="auto" w:fill="FFFFFF"/>
          <w:lang/>
        </w:rPr>
      </w:pPr>
      <w:r>
        <w:rPr>
          <w:rFonts w:asciiTheme="minorEastAsia" w:hAnsiTheme="minorEastAsia" w:cstheme="minorEastAsia" w:hint="eastAsia"/>
          <w:b/>
          <w:bCs/>
          <w:kern w:val="0"/>
          <w:sz w:val="32"/>
          <w:szCs w:val="32"/>
          <w:shd w:val="clear" w:color="auto" w:fill="FFFFFF"/>
          <w:lang/>
        </w:rPr>
        <w:t>目　　录</w:t>
      </w:r>
    </w:p>
    <w:tbl>
      <w:tblPr>
        <w:tblW w:w="7590" w:type="dxa"/>
        <w:tblCellSpacing w:w="15" w:type="dxa"/>
        <w:shd w:val="clear" w:color="auto" w:fill="FFFFFF"/>
        <w:tblLayout w:type="fixed"/>
        <w:tblCellMar>
          <w:left w:w="0" w:type="dxa"/>
          <w:right w:w="0" w:type="dxa"/>
        </w:tblCellMar>
        <w:tblLook w:val="04A0"/>
      </w:tblPr>
      <w:tblGrid>
        <w:gridCol w:w="7590"/>
      </w:tblGrid>
      <w:tr w:rsidR="00D034AB" w:rsidTr="00FE7923">
        <w:trPr>
          <w:tblCellSpacing w:w="15" w:type="dxa"/>
        </w:trPr>
        <w:tc>
          <w:tcPr>
            <w:tcW w:w="7530" w:type="dxa"/>
            <w:shd w:val="clear" w:color="auto" w:fill="FFFFFF"/>
            <w:vAlign w:val="center"/>
          </w:tcPr>
          <w:p w:rsidR="00D034AB" w:rsidRDefault="00D034AB" w:rsidP="00FE7923">
            <w:pPr>
              <w:spacing w:line="330" w:lineRule="exact"/>
              <w:rPr>
                <w:rFonts w:asciiTheme="minorEastAsia" w:hAnsiTheme="minorEastAsia" w:cstheme="minorEastAsia"/>
                <w:kern w:val="0"/>
                <w:sz w:val="24"/>
                <w:shd w:val="clear" w:color="auto" w:fill="FFFFFF"/>
                <w:lang/>
              </w:rPr>
            </w:pPr>
          </w:p>
          <w:p w:rsidR="00D034AB" w:rsidRDefault="00D034AB" w:rsidP="00FE7923">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第1章   总论</w:t>
            </w:r>
            <w:r>
              <w:rPr>
                <w:rFonts w:asciiTheme="minorEastAsia" w:hAnsiTheme="minorEastAsia" w:cstheme="minorEastAsia"/>
                <w:kern w:val="0"/>
                <w:sz w:val="24"/>
                <w:shd w:val="clear" w:color="auto" w:fill="FFFFFF"/>
                <w:lang/>
              </w:rPr>
              <w:br/>
              <w:t>第2章   欧盟能源转型战略及进展 </w:t>
            </w:r>
            <w:r>
              <w:rPr>
                <w:rFonts w:asciiTheme="minorEastAsia" w:hAnsiTheme="minorEastAsia" w:cstheme="minorEastAsia"/>
                <w:kern w:val="0"/>
                <w:sz w:val="24"/>
                <w:shd w:val="clear" w:color="auto" w:fill="FFFFFF"/>
                <w:lang/>
              </w:rPr>
              <w:br/>
              <w:t>第3章   德国能源转型及其影响</w:t>
            </w:r>
            <w:r>
              <w:rPr>
                <w:rFonts w:asciiTheme="minorEastAsia" w:hAnsiTheme="minorEastAsia" w:cstheme="minorEastAsia"/>
                <w:kern w:val="0"/>
                <w:sz w:val="24"/>
                <w:shd w:val="clear" w:color="auto" w:fill="FFFFFF"/>
                <w:lang/>
              </w:rPr>
              <w:br/>
              <w:t>第4章   德国能源转型及实施政策</w:t>
            </w:r>
            <w:r>
              <w:rPr>
                <w:rFonts w:asciiTheme="minorEastAsia" w:hAnsiTheme="minorEastAsia" w:cstheme="minorEastAsia"/>
                <w:kern w:val="0"/>
                <w:sz w:val="24"/>
                <w:shd w:val="clear" w:color="auto" w:fill="FFFFFF"/>
                <w:lang/>
              </w:rPr>
              <w:br/>
              <w:t>第5章   意大利能源转型及实施政策</w:t>
            </w:r>
            <w:r>
              <w:rPr>
                <w:rFonts w:asciiTheme="minorEastAsia" w:hAnsiTheme="minorEastAsia" w:cstheme="minorEastAsia"/>
                <w:kern w:val="0"/>
                <w:sz w:val="24"/>
                <w:shd w:val="clear" w:color="auto" w:fill="FFFFFF"/>
                <w:lang/>
              </w:rPr>
              <w:br/>
              <w:t>第6章   美国能源转型的进展、影响和政策</w:t>
            </w:r>
            <w:r>
              <w:rPr>
                <w:rFonts w:asciiTheme="minorEastAsia" w:hAnsiTheme="minorEastAsia" w:cstheme="minorEastAsia"/>
                <w:kern w:val="0"/>
                <w:sz w:val="24"/>
                <w:shd w:val="clear" w:color="auto" w:fill="FFFFFF"/>
                <w:lang/>
              </w:rPr>
              <w:br/>
              <w:t>第7章   全球能源企业努力应对能源转型</w:t>
            </w:r>
            <w:r>
              <w:rPr>
                <w:rFonts w:asciiTheme="minorEastAsia" w:hAnsiTheme="minorEastAsia" w:cstheme="minorEastAsia"/>
                <w:kern w:val="0"/>
                <w:sz w:val="24"/>
                <w:shd w:val="clear" w:color="auto" w:fill="FFFFFF"/>
                <w:lang/>
              </w:rPr>
              <w:br/>
              <w:t>第8章   中国能源生产与消费革命</w:t>
            </w:r>
          </w:p>
        </w:tc>
      </w:tr>
    </w:tbl>
    <w:p w:rsidR="00D034AB" w:rsidRDefault="00D034AB" w:rsidP="00D034AB">
      <w:r w:rsidRPr="00D034AB">
        <w:rPr>
          <w:rFonts w:hint="eastAsia"/>
        </w:rPr>
        <w:lastRenderedPageBreak/>
        <w:drawing>
          <wp:inline distT="0" distB="0" distL="114300" distR="114300">
            <wp:extent cx="4285615" cy="7435215"/>
            <wp:effectExtent l="0" t="0" r="635" b="13335"/>
            <wp:docPr id="5" name="图片 5" descr="_0EOV`S6$H[(%GKK8@NKB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_0EOV`S6$H[(%GKK8@NKBW0"/>
                    <pic:cNvPicPr>
                      <a:picLocks noChangeAspect="1"/>
                    </pic:cNvPicPr>
                  </pic:nvPicPr>
                  <pic:blipFill>
                    <a:blip r:embed="rId5"/>
                    <a:stretch>
                      <a:fillRect/>
                    </a:stretch>
                  </pic:blipFill>
                  <pic:spPr>
                    <a:xfrm>
                      <a:off x="0" y="0"/>
                      <a:ext cx="4285615" cy="7435215"/>
                    </a:xfrm>
                    <a:prstGeom prst="rect">
                      <a:avLst/>
                    </a:prstGeom>
                  </pic:spPr>
                </pic:pic>
              </a:graphicData>
            </a:graphic>
          </wp:inline>
        </w:drawing>
      </w:r>
      <w:r w:rsidRPr="00D034AB">
        <w:t xml:space="preserve"> </w:t>
      </w:r>
    </w:p>
    <w:p w:rsidR="00D034AB" w:rsidRDefault="00D034AB" w:rsidP="00D034AB">
      <w:pPr>
        <w:spacing w:line="330" w:lineRule="exact"/>
        <w:ind w:left="321" w:hangingChars="100" w:hanging="321"/>
        <w:rPr>
          <w:rFonts w:asciiTheme="minorEastAsia" w:hAnsiTheme="minorEastAsia" w:cstheme="minorEastAsia" w:hint="eastAsia"/>
          <w:b/>
          <w:bCs/>
          <w:kern w:val="0"/>
          <w:sz w:val="32"/>
          <w:szCs w:val="32"/>
          <w:shd w:val="clear" w:color="auto" w:fill="FFFFFF"/>
          <w:lang/>
        </w:rPr>
      </w:pPr>
    </w:p>
    <w:p w:rsidR="00D034AB" w:rsidRDefault="00D034AB" w:rsidP="00D034AB">
      <w:pPr>
        <w:spacing w:line="330" w:lineRule="exact"/>
        <w:ind w:left="321" w:hangingChars="100" w:hanging="321"/>
        <w:rPr>
          <w:rFonts w:asciiTheme="minorEastAsia" w:hAnsiTheme="minorEastAsia" w:cstheme="minorEastAsia" w:hint="eastAsia"/>
          <w:b/>
          <w:bCs/>
          <w:kern w:val="0"/>
          <w:sz w:val="32"/>
          <w:szCs w:val="32"/>
          <w:shd w:val="clear" w:color="auto" w:fill="FFFFFF"/>
          <w:lang/>
        </w:rPr>
      </w:pPr>
    </w:p>
    <w:p w:rsidR="00D034AB" w:rsidRDefault="00D034AB" w:rsidP="00D034AB">
      <w:pPr>
        <w:spacing w:line="330" w:lineRule="exact"/>
        <w:ind w:left="321" w:hangingChars="100" w:hanging="321"/>
        <w:rPr>
          <w:rFonts w:asciiTheme="minorEastAsia" w:hAnsiTheme="minorEastAsia" w:cstheme="minorEastAsia" w:hint="eastAsia"/>
          <w:b/>
          <w:bCs/>
          <w:kern w:val="0"/>
          <w:sz w:val="32"/>
          <w:szCs w:val="32"/>
          <w:shd w:val="clear" w:color="auto" w:fill="FFFFFF"/>
          <w:lang/>
        </w:rPr>
      </w:pPr>
    </w:p>
    <w:p w:rsidR="00D034AB" w:rsidRDefault="00D034AB" w:rsidP="00D034AB">
      <w:pPr>
        <w:spacing w:line="330" w:lineRule="exact"/>
        <w:ind w:left="321" w:hangingChars="100" w:hanging="321"/>
        <w:rPr>
          <w:rFonts w:asciiTheme="minorEastAsia" w:hAnsiTheme="minorEastAsia" w:cstheme="minorEastAsia" w:hint="eastAsia"/>
          <w:b/>
          <w:bCs/>
          <w:kern w:val="0"/>
          <w:sz w:val="32"/>
          <w:szCs w:val="32"/>
          <w:shd w:val="clear" w:color="auto" w:fill="FFFFFF"/>
          <w:lang/>
        </w:rPr>
      </w:pPr>
    </w:p>
    <w:p w:rsidR="00D034AB" w:rsidRDefault="00D034AB" w:rsidP="00D034AB">
      <w:pPr>
        <w:spacing w:line="330" w:lineRule="exact"/>
        <w:ind w:left="321" w:hangingChars="100" w:hanging="321"/>
        <w:rPr>
          <w:rFonts w:asciiTheme="minorEastAsia" w:hAnsiTheme="minorEastAsia" w:cstheme="minorEastAsia" w:hint="eastAsia"/>
          <w:b/>
          <w:bCs/>
          <w:kern w:val="0"/>
          <w:sz w:val="32"/>
          <w:szCs w:val="32"/>
          <w:shd w:val="clear" w:color="auto" w:fill="FFFFFF"/>
          <w:lang/>
        </w:rPr>
      </w:pPr>
    </w:p>
    <w:p w:rsidR="00D034AB" w:rsidRDefault="00D034AB" w:rsidP="00D034AB">
      <w:pPr>
        <w:spacing w:line="330" w:lineRule="exact"/>
        <w:ind w:left="321" w:hangingChars="100" w:hanging="321"/>
        <w:rPr>
          <w:rFonts w:asciiTheme="minorEastAsia" w:hAnsiTheme="minorEastAsia" w:cstheme="minorEastAsia" w:hint="eastAsia"/>
          <w:b/>
          <w:bCs/>
          <w:kern w:val="0"/>
          <w:sz w:val="32"/>
          <w:szCs w:val="32"/>
          <w:shd w:val="clear" w:color="auto" w:fill="FFFFFF"/>
          <w:lang/>
        </w:rPr>
      </w:pPr>
    </w:p>
    <w:p w:rsidR="00D034AB" w:rsidRDefault="00D034AB" w:rsidP="00D034AB">
      <w:pPr>
        <w:spacing w:line="330" w:lineRule="exact"/>
        <w:ind w:left="321" w:hangingChars="100" w:hanging="321"/>
        <w:rPr>
          <w:rFonts w:asciiTheme="minorEastAsia" w:hAnsiTheme="minorEastAsia" w:cstheme="minorEastAsia"/>
          <w:b/>
          <w:bCs/>
          <w:kern w:val="0"/>
          <w:sz w:val="32"/>
          <w:szCs w:val="32"/>
          <w:shd w:val="clear" w:color="auto" w:fill="FFFFFF"/>
          <w:lang/>
        </w:rPr>
      </w:pPr>
      <w:r>
        <w:rPr>
          <w:rFonts w:asciiTheme="minorEastAsia" w:hAnsiTheme="minorEastAsia" w:cstheme="minorEastAsia" w:hint="eastAsia"/>
          <w:b/>
          <w:bCs/>
          <w:kern w:val="0"/>
          <w:sz w:val="32"/>
          <w:szCs w:val="32"/>
          <w:shd w:val="clear" w:color="auto" w:fill="FFFFFF"/>
          <w:lang/>
        </w:rPr>
        <w:lastRenderedPageBreak/>
        <w:t>基本信息</w:t>
      </w:r>
    </w:p>
    <w:p w:rsidR="00D034AB" w:rsidRDefault="00D034AB" w:rsidP="00D034AB">
      <w:pPr>
        <w:spacing w:line="330" w:lineRule="exact"/>
        <w:ind w:left="241" w:hangingChars="100" w:hanging="241"/>
        <w:rPr>
          <w:rFonts w:asciiTheme="minorEastAsia" w:hAnsiTheme="minorEastAsia" w:cstheme="minorEastAsia"/>
          <w:b/>
          <w:bCs/>
          <w:kern w:val="0"/>
          <w:sz w:val="24"/>
          <w:shd w:val="clear" w:color="auto" w:fill="FFFFFF"/>
          <w:lang/>
        </w:rPr>
      </w:pPr>
    </w:p>
    <w:p w:rsidR="00D034AB" w:rsidRDefault="00D034AB" w:rsidP="00D034AB">
      <w:pPr>
        <w:spacing w:line="330" w:lineRule="exact"/>
        <w:ind w:left="240" w:hangingChars="100" w:hanging="240"/>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书名：全彩图解电工电路</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定价：48.00元</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作者：</w:t>
      </w:r>
      <w:proofErr w:type="gramStart"/>
      <w:r>
        <w:rPr>
          <w:rFonts w:asciiTheme="minorEastAsia" w:hAnsiTheme="minorEastAsia" w:cstheme="minorEastAsia"/>
          <w:kern w:val="0"/>
          <w:sz w:val="24"/>
          <w:shd w:val="clear" w:color="auto" w:fill="FFFFFF"/>
          <w:lang/>
        </w:rPr>
        <w:t>乔长君</w:t>
      </w:r>
      <w:proofErr w:type="gramEnd"/>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出版社：化学工业出版社</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ISBN：9787122326195</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页数：301</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开本：32</w:t>
      </w:r>
    </w:p>
    <w:p w:rsidR="00D034AB" w:rsidRDefault="00D034AB" w:rsidP="00D034AB">
      <w:pPr>
        <w:spacing w:line="330" w:lineRule="exact"/>
        <w:rPr>
          <w:rFonts w:asciiTheme="minorEastAsia" w:hAnsiTheme="minorEastAsia" w:cstheme="minorEastAsia"/>
          <w:kern w:val="0"/>
          <w:sz w:val="24"/>
          <w:shd w:val="clear" w:color="auto" w:fill="FFFFFF"/>
          <w:lang/>
        </w:rPr>
      </w:pPr>
    </w:p>
    <w:p w:rsidR="00D034AB" w:rsidRDefault="00D034AB" w:rsidP="00D034AB">
      <w:pPr>
        <w:spacing w:line="330" w:lineRule="exact"/>
        <w:ind w:left="321" w:hangingChars="100" w:hanging="321"/>
        <w:rPr>
          <w:rFonts w:asciiTheme="minorEastAsia" w:hAnsiTheme="minorEastAsia" w:cstheme="minorEastAsia"/>
          <w:b/>
          <w:bCs/>
          <w:kern w:val="0"/>
          <w:sz w:val="32"/>
          <w:szCs w:val="32"/>
          <w:shd w:val="clear" w:color="auto" w:fill="FFFFFF"/>
          <w:lang/>
        </w:rPr>
      </w:pPr>
      <w:r>
        <w:rPr>
          <w:rFonts w:asciiTheme="minorEastAsia" w:hAnsiTheme="minorEastAsia" w:cstheme="minorEastAsia" w:hint="eastAsia"/>
          <w:b/>
          <w:bCs/>
          <w:kern w:val="0"/>
          <w:sz w:val="32"/>
          <w:szCs w:val="32"/>
          <w:shd w:val="clear" w:color="auto" w:fill="FFFFFF"/>
          <w:lang/>
        </w:rPr>
        <w:t>内容简介</w:t>
      </w:r>
    </w:p>
    <w:p w:rsidR="00D034AB" w:rsidRDefault="00D034AB" w:rsidP="00D034AB">
      <w:pPr>
        <w:spacing w:line="330" w:lineRule="exact"/>
        <w:rPr>
          <w:rFonts w:asciiTheme="minorEastAsia" w:hAnsiTheme="minorEastAsia" w:cstheme="minorEastAsia"/>
          <w:kern w:val="0"/>
          <w:sz w:val="24"/>
          <w:shd w:val="clear" w:color="auto" w:fill="FFFFFF"/>
          <w:lang/>
        </w:rPr>
      </w:pPr>
    </w:p>
    <w:p w:rsidR="00D034AB" w:rsidRDefault="00D034AB" w:rsidP="00D034AB">
      <w:pPr>
        <w:spacing w:line="330" w:lineRule="exact"/>
        <w:ind w:firstLineChars="200" w:firstLine="480"/>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本书主要内容包括电工识图基础知识、三相异步电动机启动电路、三相异步电动机运行电路、三相异步电动机制动电路、三相异步电动机控制电路设计与维修等。</w:t>
      </w:r>
      <w:r>
        <w:rPr>
          <w:rFonts w:asciiTheme="minorEastAsia" w:hAnsiTheme="minorEastAsia" w:cstheme="minorEastAsia"/>
          <w:kern w:val="0"/>
          <w:sz w:val="24"/>
          <w:shd w:val="clear" w:color="auto" w:fill="FFFFFF"/>
          <w:lang/>
        </w:rPr>
        <w:br/>
        <w:t>通过本书的学习，读者可以轻松掌握电工电路的工作原理，更好利用基本电路，达到举一反三的目的。</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noProof/>
          <w:kern w:val="0"/>
          <w:sz w:val="24"/>
          <w:shd w:val="clear" w:color="auto" w:fill="FFFFFF"/>
        </w:rPr>
        <w:drawing>
          <wp:inline distT="0" distB="0" distL="114300" distR="114300">
            <wp:extent cx="9525" cy="9525"/>
            <wp:effectExtent l="0" t="0" r="0" b="0"/>
            <wp:docPr id="6"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p w:rsidR="00D034AB" w:rsidRDefault="00D034AB" w:rsidP="00D034AB">
      <w:pPr>
        <w:spacing w:line="330" w:lineRule="exact"/>
        <w:ind w:left="321" w:hangingChars="100" w:hanging="321"/>
        <w:rPr>
          <w:rFonts w:asciiTheme="minorEastAsia" w:hAnsiTheme="minorEastAsia" w:cstheme="minorEastAsia"/>
          <w:b/>
          <w:bCs/>
          <w:kern w:val="0"/>
          <w:sz w:val="32"/>
          <w:szCs w:val="32"/>
          <w:shd w:val="clear" w:color="auto" w:fill="FFFFFF"/>
          <w:lang/>
        </w:rPr>
      </w:pPr>
      <w:r>
        <w:rPr>
          <w:rFonts w:asciiTheme="minorEastAsia" w:hAnsiTheme="minorEastAsia" w:cstheme="minorEastAsia" w:hint="eastAsia"/>
          <w:b/>
          <w:bCs/>
          <w:kern w:val="0"/>
          <w:sz w:val="32"/>
          <w:szCs w:val="32"/>
          <w:shd w:val="clear" w:color="auto" w:fill="FFFFFF"/>
          <w:lang/>
        </w:rPr>
        <w:t>目  录</w:t>
      </w:r>
    </w:p>
    <w:p w:rsidR="00D034AB" w:rsidRDefault="00D034AB" w:rsidP="00D034AB">
      <w:pPr>
        <w:spacing w:line="330" w:lineRule="exact"/>
        <w:rPr>
          <w:rFonts w:asciiTheme="minorEastAsia" w:hAnsiTheme="minorEastAsia" w:cstheme="minorEastAsia"/>
          <w:kern w:val="0"/>
          <w:sz w:val="24"/>
          <w:shd w:val="clear" w:color="auto" w:fill="FFFFFF"/>
          <w:lang/>
        </w:rPr>
      </w:pP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第1章 电工识图基础知识 001</w:t>
      </w:r>
      <w:r>
        <w:rPr>
          <w:rFonts w:asciiTheme="minorEastAsia" w:hAnsiTheme="minorEastAsia" w:cstheme="minorEastAsia"/>
          <w:kern w:val="0"/>
          <w:sz w:val="24"/>
          <w:shd w:val="clear" w:color="auto" w:fill="FFFFFF"/>
          <w:lang/>
        </w:rPr>
        <w:br/>
        <w:t>1.1 低压电器及电子元件 002</w:t>
      </w:r>
      <w:r>
        <w:rPr>
          <w:rFonts w:asciiTheme="minorEastAsia" w:hAnsiTheme="minorEastAsia" w:cstheme="minorEastAsia"/>
          <w:kern w:val="0"/>
          <w:sz w:val="24"/>
          <w:shd w:val="clear" w:color="auto" w:fill="FFFFFF"/>
          <w:lang/>
        </w:rPr>
        <w:br/>
        <w:t>1.1.1 低压电器 002</w:t>
      </w:r>
      <w:r>
        <w:rPr>
          <w:rFonts w:asciiTheme="minorEastAsia" w:hAnsiTheme="minorEastAsia" w:cstheme="minorEastAsia"/>
          <w:kern w:val="0"/>
          <w:sz w:val="24"/>
          <w:shd w:val="clear" w:color="auto" w:fill="FFFFFF"/>
          <w:lang/>
        </w:rPr>
        <w:br/>
        <w:t>1.1.2 电子元件 008</w:t>
      </w:r>
      <w:r>
        <w:rPr>
          <w:rFonts w:asciiTheme="minorEastAsia" w:hAnsiTheme="minorEastAsia" w:cstheme="minorEastAsia"/>
          <w:kern w:val="0"/>
          <w:sz w:val="24"/>
          <w:shd w:val="clear" w:color="auto" w:fill="FFFFFF"/>
          <w:lang/>
        </w:rPr>
        <w:br/>
        <w:t>1.2 电气符号 009</w:t>
      </w:r>
      <w:r>
        <w:rPr>
          <w:rFonts w:asciiTheme="minorEastAsia" w:hAnsiTheme="minorEastAsia" w:cstheme="minorEastAsia"/>
          <w:kern w:val="0"/>
          <w:sz w:val="24"/>
          <w:shd w:val="clear" w:color="auto" w:fill="FFFFFF"/>
          <w:lang/>
        </w:rPr>
        <w:br/>
        <w:t>1.2.1 从实物元件到图形符号 009</w:t>
      </w:r>
      <w:r>
        <w:rPr>
          <w:rFonts w:asciiTheme="minorEastAsia" w:hAnsiTheme="minorEastAsia" w:cstheme="minorEastAsia"/>
          <w:kern w:val="0"/>
          <w:sz w:val="24"/>
          <w:shd w:val="clear" w:color="auto" w:fill="FFFFFF"/>
          <w:lang/>
        </w:rPr>
        <w:br/>
        <w:t>1.2.2 图形符号 011</w:t>
      </w:r>
      <w:r>
        <w:rPr>
          <w:rFonts w:asciiTheme="minorEastAsia" w:hAnsiTheme="minorEastAsia" w:cstheme="minorEastAsia"/>
          <w:kern w:val="0"/>
          <w:sz w:val="24"/>
          <w:shd w:val="clear" w:color="auto" w:fill="FFFFFF"/>
          <w:lang/>
        </w:rPr>
        <w:br/>
        <w:t>1.2.3 文字符号 024</w:t>
      </w:r>
      <w:r>
        <w:rPr>
          <w:rFonts w:asciiTheme="minorEastAsia" w:hAnsiTheme="minorEastAsia" w:cstheme="minorEastAsia"/>
          <w:kern w:val="0"/>
          <w:sz w:val="24"/>
          <w:shd w:val="clear" w:color="auto" w:fill="FFFFFF"/>
          <w:lang/>
        </w:rPr>
        <w:br/>
        <w:t>1.2.4 项目代号 029</w:t>
      </w:r>
      <w:r>
        <w:rPr>
          <w:rFonts w:asciiTheme="minorEastAsia" w:hAnsiTheme="minorEastAsia" w:cstheme="minorEastAsia"/>
          <w:kern w:val="0"/>
          <w:sz w:val="24"/>
          <w:shd w:val="clear" w:color="auto" w:fill="FFFFFF"/>
          <w:lang/>
        </w:rPr>
        <w:br/>
        <w:t>1.3 电气图的制图规则和方法 032</w:t>
      </w:r>
      <w:r>
        <w:rPr>
          <w:rFonts w:asciiTheme="minorEastAsia" w:hAnsiTheme="minorEastAsia" w:cstheme="minorEastAsia"/>
          <w:kern w:val="0"/>
          <w:sz w:val="24"/>
          <w:shd w:val="clear" w:color="auto" w:fill="FFFFFF"/>
          <w:lang/>
        </w:rPr>
        <w:br/>
        <w:t>1.3.1 电气图的制图规则 032</w:t>
      </w:r>
      <w:r>
        <w:rPr>
          <w:rFonts w:asciiTheme="minorEastAsia" w:hAnsiTheme="minorEastAsia" w:cstheme="minorEastAsia"/>
          <w:kern w:val="0"/>
          <w:sz w:val="24"/>
          <w:shd w:val="clear" w:color="auto" w:fill="FFFFFF"/>
          <w:lang/>
        </w:rPr>
        <w:br/>
        <w:t>1.3.2 电气图的基本表示方法 035</w:t>
      </w:r>
      <w:r>
        <w:rPr>
          <w:rFonts w:asciiTheme="minorEastAsia" w:hAnsiTheme="minorEastAsia" w:cstheme="minorEastAsia"/>
          <w:kern w:val="0"/>
          <w:sz w:val="24"/>
          <w:shd w:val="clear" w:color="auto" w:fill="FFFFFF"/>
          <w:lang/>
        </w:rPr>
        <w:br/>
        <w:t>1.4 控制电路图的识图方法 038</w:t>
      </w:r>
      <w:r>
        <w:rPr>
          <w:rFonts w:asciiTheme="minorEastAsia" w:hAnsiTheme="minorEastAsia" w:cstheme="minorEastAsia"/>
          <w:kern w:val="0"/>
          <w:sz w:val="24"/>
          <w:shd w:val="clear" w:color="auto" w:fill="FFFFFF"/>
          <w:lang/>
        </w:rPr>
        <w:br/>
        <w:t>1.4.1 查线读图法 038</w:t>
      </w:r>
      <w:r>
        <w:rPr>
          <w:rFonts w:asciiTheme="minorEastAsia" w:hAnsiTheme="minorEastAsia" w:cstheme="minorEastAsia"/>
          <w:kern w:val="0"/>
          <w:sz w:val="24"/>
          <w:shd w:val="clear" w:color="auto" w:fill="FFFFFF"/>
          <w:lang/>
        </w:rPr>
        <w:br/>
        <w:t>1.4.2 识读复杂电路的方法 043</w:t>
      </w:r>
      <w:r>
        <w:rPr>
          <w:rFonts w:asciiTheme="minorEastAsia" w:hAnsiTheme="minorEastAsia" w:cstheme="minorEastAsia"/>
          <w:kern w:val="0"/>
          <w:sz w:val="24"/>
          <w:shd w:val="clear" w:color="auto" w:fill="FFFFFF"/>
          <w:lang/>
        </w:rPr>
        <w:br/>
        <w:t>第2章 三相异步电动机启动电路 047</w:t>
      </w:r>
      <w:r>
        <w:rPr>
          <w:rFonts w:asciiTheme="minorEastAsia" w:hAnsiTheme="minorEastAsia" w:cstheme="minorEastAsia"/>
          <w:kern w:val="0"/>
          <w:sz w:val="24"/>
          <w:shd w:val="clear" w:color="auto" w:fill="FFFFFF"/>
          <w:lang/>
        </w:rPr>
        <w:br/>
        <w:t>2.1 直接启动电路 048</w:t>
      </w:r>
      <w:r>
        <w:rPr>
          <w:rFonts w:asciiTheme="minorEastAsia" w:hAnsiTheme="minorEastAsia" w:cstheme="minorEastAsia"/>
          <w:kern w:val="0"/>
          <w:sz w:val="24"/>
          <w:shd w:val="clear" w:color="auto" w:fill="FFFFFF"/>
          <w:lang/>
        </w:rPr>
        <w:br/>
        <w:t>2.1.1 点动单向启动电路 048</w:t>
      </w:r>
      <w:r>
        <w:rPr>
          <w:rFonts w:asciiTheme="minorEastAsia" w:hAnsiTheme="minorEastAsia" w:cstheme="minorEastAsia"/>
          <w:kern w:val="0"/>
          <w:sz w:val="24"/>
          <w:shd w:val="clear" w:color="auto" w:fill="FFFFFF"/>
          <w:lang/>
        </w:rPr>
        <w:br/>
        <w:t>2.1.2 停止优先的单向直接启动电路 052</w:t>
      </w:r>
      <w:r>
        <w:rPr>
          <w:rFonts w:asciiTheme="minorEastAsia" w:hAnsiTheme="minorEastAsia" w:cstheme="minorEastAsia"/>
          <w:kern w:val="0"/>
          <w:sz w:val="24"/>
          <w:shd w:val="clear" w:color="auto" w:fill="FFFFFF"/>
          <w:lang/>
        </w:rPr>
        <w:br/>
        <w:t>2.1.3 启动优先的正转启动电路 056</w:t>
      </w:r>
      <w:r>
        <w:rPr>
          <w:rFonts w:asciiTheme="minorEastAsia" w:hAnsiTheme="minorEastAsia" w:cstheme="minorEastAsia"/>
          <w:kern w:val="0"/>
          <w:sz w:val="24"/>
          <w:shd w:val="clear" w:color="auto" w:fill="FFFFFF"/>
          <w:lang/>
        </w:rPr>
        <w:br/>
        <w:t>2.1.4 带指示灯的自锁功能的正转启动电路 060</w:t>
      </w:r>
      <w:r>
        <w:rPr>
          <w:rFonts w:asciiTheme="minorEastAsia" w:hAnsiTheme="minorEastAsia" w:cstheme="minorEastAsia"/>
          <w:kern w:val="0"/>
          <w:sz w:val="24"/>
          <w:shd w:val="clear" w:color="auto" w:fill="FFFFFF"/>
          <w:lang/>
        </w:rPr>
        <w:br/>
        <w:t>2.1.5 单按钮控制单向启动电路 064</w:t>
      </w:r>
      <w:r>
        <w:rPr>
          <w:rFonts w:asciiTheme="minorEastAsia" w:hAnsiTheme="minorEastAsia" w:cstheme="minorEastAsia"/>
          <w:kern w:val="0"/>
          <w:sz w:val="24"/>
          <w:shd w:val="clear" w:color="auto" w:fill="FFFFFF"/>
          <w:lang/>
        </w:rPr>
        <w:br/>
      </w:r>
      <w:r>
        <w:rPr>
          <w:rFonts w:asciiTheme="minorEastAsia" w:hAnsiTheme="minorEastAsia" w:cstheme="minorEastAsia"/>
          <w:kern w:val="0"/>
          <w:sz w:val="24"/>
          <w:shd w:val="clear" w:color="auto" w:fill="FFFFFF"/>
          <w:lang/>
        </w:rPr>
        <w:lastRenderedPageBreak/>
        <w:t>2.1.6 简单的正反转启动电路 068</w:t>
      </w:r>
      <w:r>
        <w:rPr>
          <w:rFonts w:asciiTheme="minorEastAsia" w:hAnsiTheme="minorEastAsia" w:cstheme="minorEastAsia"/>
          <w:kern w:val="0"/>
          <w:sz w:val="24"/>
          <w:shd w:val="clear" w:color="auto" w:fill="FFFFFF"/>
          <w:lang/>
        </w:rPr>
        <w:br/>
        <w:t>2.1.7 接触器</w:t>
      </w:r>
      <w:proofErr w:type="gramStart"/>
      <w:r>
        <w:rPr>
          <w:rFonts w:asciiTheme="minorEastAsia" w:hAnsiTheme="minorEastAsia" w:cstheme="minorEastAsia"/>
          <w:kern w:val="0"/>
          <w:sz w:val="24"/>
          <w:shd w:val="clear" w:color="auto" w:fill="FFFFFF"/>
          <w:lang/>
        </w:rPr>
        <w:t>联锁</w:t>
      </w:r>
      <w:proofErr w:type="gramEnd"/>
      <w:r>
        <w:rPr>
          <w:rFonts w:asciiTheme="minorEastAsia" w:hAnsiTheme="minorEastAsia" w:cstheme="minorEastAsia"/>
          <w:kern w:val="0"/>
          <w:sz w:val="24"/>
          <w:shd w:val="clear" w:color="auto" w:fill="FFFFFF"/>
          <w:lang/>
        </w:rPr>
        <w:t>正反转启动电路 072</w:t>
      </w:r>
      <w:r>
        <w:rPr>
          <w:rFonts w:asciiTheme="minorEastAsia" w:hAnsiTheme="minorEastAsia" w:cstheme="minorEastAsia"/>
          <w:kern w:val="0"/>
          <w:sz w:val="24"/>
          <w:shd w:val="clear" w:color="auto" w:fill="FFFFFF"/>
          <w:lang/>
        </w:rPr>
        <w:br/>
        <w:t>2.1.8 按钮</w:t>
      </w:r>
      <w:proofErr w:type="gramStart"/>
      <w:r>
        <w:rPr>
          <w:rFonts w:asciiTheme="minorEastAsia" w:hAnsiTheme="minorEastAsia" w:cstheme="minorEastAsia"/>
          <w:kern w:val="0"/>
          <w:sz w:val="24"/>
          <w:shd w:val="clear" w:color="auto" w:fill="FFFFFF"/>
          <w:lang/>
        </w:rPr>
        <w:t>联锁</w:t>
      </w:r>
      <w:proofErr w:type="gramEnd"/>
      <w:r>
        <w:rPr>
          <w:rFonts w:asciiTheme="minorEastAsia" w:hAnsiTheme="minorEastAsia" w:cstheme="minorEastAsia"/>
          <w:kern w:val="0"/>
          <w:sz w:val="24"/>
          <w:shd w:val="clear" w:color="auto" w:fill="FFFFFF"/>
          <w:lang/>
        </w:rPr>
        <w:t>正反转启动电路 076</w:t>
      </w:r>
      <w:r>
        <w:rPr>
          <w:rFonts w:asciiTheme="minorEastAsia" w:hAnsiTheme="minorEastAsia" w:cstheme="minorEastAsia"/>
          <w:kern w:val="0"/>
          <w:sz w:val="24"/>
          <w:shd w:val="clear" w:color="auto" w:fill="FFFFFF"/>
          <w:lang/>
        </w:rPr>
        <w:br/>
        <w:t>2.1.9 按钮和接触器双重</w:t>
      </w:r>
      <w:proofErr w:type="gramStart"/>
      <w:r>
        <w:rPr>
          <w:rFonts w:asciiTheme="minorEastAsia" w:hAnsiTheme="minorEastAsia" w:cstheme="minorEastAsia"/>
          <w:kern w:val="0"/>
          <w:sz w:val="24"/>
          <w:shd w:val="clear" w:color="auto" w:fill="FFFFFF"/>
          <w:lang/>
        </w:rPr>
        <w:t>联锁</w:t>
      </w:r>
      <w:proofErr w:type="gramEnd"/>
      <w:r>
        <w:rPr>
          <w:rFonts w:asciiTheme="minorEastAsia" w:hAnsiTheme="minorEastAsia" w:cstheme="minorEastAsia"/>
          <w:kern w:val="0"/>
          <w:sz w:val="24"/>
          <w:shd w:val="clear" w:color="auto" w:fill="FFFFFF"/>
          <w:lang/>
        </w:rPr>
        <w:t>正反转启动电路 080</w:t>
      </w:r>
      <w:r>
        <w:rPr>
          <w:rFonts w:asciiTheme="minorEastAsia" w:hAnsiTheme="minorEastAsia" w:cstheme="minorEastAsia"/>
          <w:kern w:val="0"/>
          <w:sz w:val="24"/>
          <w:shd w:val="clear" w:color="auto" w:fill="FFFFFF"/>
          <w:lang/>
        </w:rPr>
        <w:br/>
        <w:t>2.2 降压启动电路 084</w:t>
      </w:r>
      <w:r>
        <w:rPr>
          <w:rFonts w:asciiTheme="minorEastAsia" w:hAnsiTheme="minorEastAsia" w:cstheme="minorEastAsia"/>
          <w:kern w:val="0"/>
          <w:sz w:val="24"/>
          <w:shd w:val="clear" w:color="auto" w:fill="FFFFFF"/>
          <w:lang/>
        </w:rPr>
        <w:br/>
        <w:t>2.2.1 定子回路串入电阻手动降压启动电路之一 084</w:t>
      </w:r>
      <w:r>
        <w:rPr>
          <w:rFonts w:asciiTheme="minorEastAsia" w:hAnsiTheme="minorEastAsia" w:cstheme="minorEastAsia"/>
          <w:kern w:val="0"/>
          <w:sz w:val="24"/>
          <w:shd w:val="clear" w:color="auto" w:fill="FFFFFF"/>
          <w:lang/>
        </w:rPr>
        <w:br/>
        <w:t>2.2.2 定子回路串入电阻手动降压启动电路之二 088</w:t>
      </w:r>
      <w:r>
        <w:rPr>
          <w:rFonts w:asciiTheme="minorEastAsia" w:hAnsiTheme="minorEastAsia" w:cstheme="minorEastAsia"/>
          <w:kern w:val="0"/>
          <w:sz w:val="24"/>
          <w:shd w:val="clear" w:color="auto" w:fill="FFFFFF"/>
          <w:lang/>
        </w:rPr>
        <w:br/>
        <w:t>2.2.3 定子回路串入电阻自动降压启动电路 092</w:t>
      </w:r>
      <w:r>
        <w:rPr>
          <w:rFonts w:asciiTheme="minorEastAsia" w:hAnsiTheme="minorEastAsia" w:cstheme="minorEastAsia"/>
          <w:kern w:val="0"/>
          <w:sz w:val="24"/>
          <w:shd w:val="clear" w:color="auto" w:fill="FFFFFF"/>
          <w:lang/>
        </w:rPr>
        <w:br/>
        <w:t>2.2.4 定子回路串入电阻手动、自动降压启动电路 096</w:t>
      </w:r>
      <w:r>
        <w:rPr>
          <w:rFonts w:asciiTheme="minorEastAsia" w:hAnsiTheme="minorEastAsia" w:cstheme="minorEastAsia"/>
          <w:kern w:val="0"/>
          <w:sz w:val="24"/>
          <w:shd w:val="clear" w:color="auto" w:fill="FFFFFF"/>
          <w:lang/>
        </w:rPr>
        <w:br/>
        <w:t>2.2.5 手动控制Y-△降压启动电路 100</w:t>
      </w:r>
      <w:r>
        <w:rPr>
          <w:rFonts w:asciiTheme="minorEastAsia" w:hAnsiTheme="minorEastAsia" w:cstheme="minorEastAsia"/>
          <w:kern w:val="0"/>
          <w:sz w:val="24"/>
          <w:shd w:val="clear" w:color="auto" w:fill="FFFFFF"/>
          <w:lang/>
        </w:rPr>
        <w:br/>
        <w:t>2.2.6 时间继电器Y-△降压启动电路 104</w:t>
      </w:r>
      <w:r>
        <w:rPr>
          <w:rFonts w:asciiTheme="minorEastAsia" w:hAnsiTheme="minorEastAsia" w:cstheme="minorEastAsia"/>
          <w:kern w:val="0"/>
          <w:sz w:val="24"/>
          <w:shd w:val="clear" w:color="auto" w:fill="FFFFFF"/>
          <w:lang/>
        </w:rPr>
        <w:br/>
        <w:t>2.2.7 电流继电器控制自动Y-△降压启动电路 108</w:t>
      </w:r>
      <w:r>
        <w:rPr>
          <w:rFonts w:asciiTheme="minorEastAsia" w:hAnsiTheme="minorEastAsia" w:cstheme="minorEastAsia"/>
          <w:kern w:val="0"/>
          <w:sz w:val="24"/>
          <w:shd w:val="clear" w:color="auto" w:fill="FFFFFF"/>
          <w:lang/>
        </w:rPr>
        <w:br/>
        <w:t>2.2.8 具有防止飞弧短路功能的Y-△降压启动电路 112</w:t>
      </w:r>
      <w:r>
        <w:rPr>
          <w:rFonts w:asciiTheme="minorEastAsia" w:hAnsiTheme="minorEastAsia" w:cstheme="minorEastAsia"/>
          <w:kern w:val="0"/>
          <w:sz w:val="24"/>
          <w:shd w:val="clear" w:color="auto" w:fill="FFFFFF"/>
          <w:lang/>
        </w:rPr>
        <w:br/>
        <w:t>2.2.9 单按钮Y-△降压启动电路 116</w:t>
      </w:r>
      <w:r>
        <w:rPr>
          <w:rFonts w:asciiTheme="minorEastAsia" w:hAnsiTheme="minorEastAsia" w:cstheme="minorEastAsia"/>
          <w:kern w:val="0"/>
          <w:sz w:val="24"/>
          <w:shd w:val="clear" w:color="auto" w:fill="FFFFFF"/>
          <w:lang/>
        </w:rPr>
        <w:br/>
        <w:t>2.2.10 手动延边△降压启动电路 120</w:t>
      </w:r>
      <w:r>
        <w:rPr>
          <w:rFonts w:asciiTheme="minorEastAsia" w:hAnsiTheme="minorEastAsia" w:cstheme="minorEastAsia"/>
          <w:kern w:val="0"/>
          <w:sz w:val="24"/>
          <w:shd w:val="clear" w:color="auto" w:fill="FFFFFF"/>
          <w:lang/>
        </w:rPr>
        <w:br/>
        <w:t>2.2.11 自动延边△降压启动电路 124</w:t>
      </w:r>
      <w:r>
        <w:rPr>
          <w:rFonts w:asciiTheme="minorEastAsia" w:hAnsiTheme="minorEastAsia" w:cstheme="minorEastAsia"/>
          <w:kern w:val="0"/>
          <w:sz w:val="24"/>
          <w:shd w:val="clear" w:color="auto" w:fill="FFFFFF"/>
          <w:lang/>
        </w:rPr>
        <w:br/>
        <w:t>2.2.12 延边△二级降压启动电路 128</w:t>
      </w:r>
      <w:r>
        <w:rPr>
          <w:rFonts w:asciiTheme="minorEastAsia" w:hAnsiTheme="minorEastAsia" w:cstheme="minorEastAsia"/>
          <w:kern w:val="0"/>
          <w:sz w:val="24"/>
          <w:shd w:val="clear" w:color="auto" w:fill="FFFFFF"/>
          <w:lang/>
        </w:rPr>
        <w:br/>
        <w:t>2.2.13 定子回路串入自耦变压器手动、自动降压启动电路 132</w:t>
      </w:r>
      <w:r>
        <w:rPr>
          <w:rFonts w:asciiTheme="minorEastAsia" w:hAnsiTheme="minorEastAsia" w:cstheme="minorEastAsia"/>
          <w:kern w:val="0"/>
          <w:sz w:val="24"/>
          <w:shd w:val="clear" w:color="auto" w:fill="FFFFFF"/>
          <w:lang/>
        </w:rPr>
        <w:br/>
        <w:t>第3章 三相异步电动机运行电路 137</w:t>
      </w:r>
      <w:r>
        <w:rPr>
          <w:rFonts w:asciiTheme="minorEastAsia" w:hAnsiTheme="minorEastAsia" w:cstheme="minorEastAsia"/>
          <w:kern w:val="0"/>
          <w:sz w:val="24"/>
          <w:shd w:val="clear" w:color="auto" w:fill="FFFFFF"/>
          <w:lang/>
        </w:rPr>
        <w:br/>
        <w:t>3.1 点动与连续选择控制电路 138</w:t>
      </w:r>
      <w:r>
        <w:rPr>
          <w:rFonts w:asciiTheme="minorEastAsia" w:hAnsiTheme="minorEastAsia" w:cstheme="minorEastAsia"/>
          <w:kern w:val="0"/>
          <w:sz w:val="24"/>
          <w:shd w:val="clear" w:color="auto" w:fill="FFFFFF"/>
          <w:lang/>
        </w:rPr>
        <w:br/>
        <w:t>3.1.1 复合按钮点动与连续运行电路 138</w:t>
      </w:r>
      <w:r>
        <w:rPr>
          <w:rFonts w:asciiTheme="minorEastAsia" w:hAnsiTheme="minorEastAsia" w:cstheme="minorEastAsia"/>
          <w:kern w:val="0"/>
          <w:sz w:val="24"/>
          <w:shd w:val="clear" w:color="auto" w:fill="FFFFFF"/>
          <w:lang/>
        </w:rPr>
        <w:br/>
        <w:t>3.1.2 带手动开关的点动与连续运行电路 142</w:t>
      </w:r>
      <w:r>
        <w:rPr>
          <w:rFonts w:asciiTheme="minorEastAsia" w:hAnsiTheme="minorEastAsia" w:cstheme="minorEastAsia"/>
          <w:kern w:val="0"/>
          <w:sz w:val="24"/>
          <w:shd w:val="clear" w:color="auto" w:fill="FFFFFF"/>
          <w:lang/>
        </w:rPr>
        <w:br/>
        <w:t>3.2 位置控制电路 146</w:t>
      </w:r>
      <w:r>
        <w:rPr>
          <w:rFonts w:asciiTheme="minorEastAsia" w:hAnsiTheme="minorEastAsia" w:cstheme="minorEastAsia"/>
          <w:kern w:val="0"/>
          <w:sz w:val="24"/>
          <w:shd w:val="clear" w:color="auto" w:fill="FFFFFF"/>
          <w:lang/>
        </w:rPr>
        <w:br/>
        <w:t>3.2.1 行程开关限位</w:t>
      </w:r>
      <w:proofErr w:type="gramStart"/>
      <w:r>
        <w:rPr>
          <w:rFonts w:asciiTheme="minorEastAsia" w:hAnsiTheme="minorEastAsia" w:cstheme="minorEastAsia"/>
          <w:kern w:val="0"/>
          <w:sz w:val="24"/>
          <w:shd w:val="clear" w:color="auto" w:fill="FFFFFF"/>
          <w:lang/>
        </w:rPr>
        <w:t>控制正</w:t>
      </w:r>
      <w:proofErr w:type="gramEnd"/>
      <w:r>
        <w:rPr>
          <w:rFonts w:asciiTheme="minorEastAsia" w:hAnsiTheme="minorEastAsia" w:cstheme="minorEastAsia"/>
          <w:kern w:val="0"/>
          <w:sz w:val="24"/>
          <w:shd w:val="clear" w:color="auto" w:fill="FFFFFF"/>
          <w:lang/>
        </w:rPr>
        <w:t>反转电路 146</w:t>
      </w:r>
      <w:r>
        <w:rPr>
          <w:rFonts w:asciiTheme="minorEastAsia" w:hAnsiTheme="minorEastAsia" w:cstheme="minorEastAsia"/>
          <w:kern w:val="0"/>
          <w:sz w:val="24"/>
          <w:shd w:val="clear" w:color="auto" w:fill="FFFFFF"/>
          <w:lang/>
        </w:rPr>
        <w:br/>
        <w:t>3.2.2 卷扬机控制电路 150</w:t>
      </w:r>
      <w:r>
        <w:rPr>
          <w:rFonts w:asciiTheme="minorEastAsia" w:hAnsiTheme="minorEastAsia" w:cstheme="minorEastAsia"/>
          <w:kern w:val="0"/>
          <w:sz w:val="24"/>
          <w:shd w:val="clear" w:color="auto" w:fill="FFFFFF"/>
          <w:lang/>
        </w:rPr>
        <w:br/>
        <w:t>3.3 循环控制电路 154</w:t>
      </w:r>
      <w:r>
        <w:rPr>
          <w:rFonts w:asciiTheme="minorEastAsia" w:hAnsiTheme="minorEastAsia" w:cstheme="minorEastAsia"/>
          <w:kern w:val="0"/>
          <w:sz w:val="24"/>
          <w:shd w:val="clear" w:color="auto" w:fill="FFFFFF"/>
          <w:lang/>
        </w:rPr>
        <w:br/>
        <w:t>3.3.1 时间继电器</w:t>
      </w:r>
      <w:proofErr w:type="gramStart"/>
      <w:r>
        <w:rPr>
          <w:rFonts w:asciiTheme="minorEastAsia" w:hAnsiTheme="minorEastAsia" w:cstheme="minorEastAsia"/>
          <w:kern w:val="0"/>
          <w:sz w:val="24"/>
          <w:shd w:val="clear" w:color="auto" w:fill="FFFFFF"/>
          <w:lang/>
        </w:rPr>
        <w:t>控制按</w:t>
      </w:r>
      <w:proofErr w:type="gramEnd"/>
      <w:r>
        <w:rPr>
          <w:rFonts w:asciiTheme="minorEastAsia" w:hAnsiTheme="minorEastAsia" w:cstheme="minorEastAsia"/>
          <w:kern w:val="0"/>
          <w:sz w:val="24"/>
          <w:shd w:val="clear" w:color="auto" w:fill="FFFFFF"/>
          <w:lang/>
        </w:rPr>
        <w:t>周期重复运行的单向运行电路 154</w:t>
      </w:r>
      <w:r>
        <w:rPr>
          <w:rFonts w:asciiTheme="minorEastAsia" w:hAnsiTheme="minorEastAsia" w:cstheme="minorEastAsia"/>
          <w:kern w:val="0"/>
          <w:sz w:val="24"/>
          <w:shd w:val="clear" w:color="auto" w:fill="FFFFFF"/>
          <w:lang/>
        </w:rPr>
        <w:br/>
        <w:t>3.3.2 行程开关</w:t>
      </w:r>
      <w:proofErr w:type="gramStart"/>
      <w:r>
        <w:rPr>
          <w:rFonts w:asciiTheme="minorEastAsia" w:hAnsiTheme="minorEastAsia" w:cstheme="minorEastAsia"/>
          <w:kern w:val="0"/>
          <w:sz w:val="24"/>
          <w:shd w:val="clear" w:color="auto" w:fill="FFFFFF"/>
          <w:lang/>
        </w:rPr>
        <w:t>控制按</w:t>
      </w:r>
      <w:proofErr w:type="gramEnd"/>
      <w:r>
        <w:rPr>
          <w:rFonts w:asciiTheme="minorEastAsia" w:hAnsiTheme="minorEastAsia" w:cstheme="minorEastAsia"/>
          <w:kern w:val="0"/>
          <w:sz w:val="24"/>
          <w:shd w:val="clear" w:color="auto" w:fill="FFFFFF"/>
          <w:lang/>
        </w:rPr>
        <w:t>周期重复运行的单向运行电路 158</w:t>
      </w:r>
      <w:r>
        <w:rPr>
          <w:rFonts w:asciiTheme="minorEastAsia" w:hAnsiTheme="minorEastAsia" w:cstheme="minorEastAsia"/>
          <w:kern w:val="0"/>
          <w:sz w:val="24"/>
          <w:shd w:val="clear" w:color="auto" w:fill="FFFFFF"/>
          <w:lang/>
        </w:rPr>
        <w:br/>
        <w:t>3.3.3 时间继电器</w:t>
      </w:r>
      <w:proofErr w:type="gramStart"/>
      <w:r>
        <w:rPr>
          <w:rFonts w:asciiTheme="minorEastAsia" w:hAnsiTheme="minorEastAsia" w:cstheme="minorEastAsia"/>
          <w:kern w:val="0"/>
          <w:sz w:val="24"/>
          <w:shd w:val="clear" w:color="auto" w:fill="FFFFFF"/>
          <w:lang/>
        </w:rPr>
        <w:t>控制按</w:t>
      </w:r>
      <w:proofErr w:type="gramEnd"/>
      <w:r>
        <w:rPr>
          <w:rFonts w:asciiTheme="minorEastAsia" w:hAnsiTheme="minorEastAsia" w:cstheme="minorEastAsia"/>
          <w:kern w:val="0"/>
          <w:sz w:val="24"/>
          <w:shd w:val="clear" w:color="auto" w:fill="FFFFFF"/>
          <w:lang/>
        </w:rPr>
        <w:t>周期自动往复可逆运行电路 162</w:t>
      </w:r>
      <w:r>
        <w:rPr>
          <w:rFonts w:asciiTheme="minorEastAsia" w:hAnsiTheme="minorEastAsia" w:cstheme="minorEastAsia"/>
          <w:kern w:val="0"/>
          <w:sz w:val="24"/>
          <w:shd w:val="clear" w:color="auto" w:fill="FFFFFF"/>
          <w:lang/>
        </w:rPr>
        <w:br/>
        <w:t>3.3.4 行程开关控制延时自动往返控制电路 166</w:t>
      </w:r>
      <w:r>
        <w:rPr>
          <w:rFonts w:asciiTheme="minorEastAsia" w:hAnsiTheme="minorEastAsia" w:cstheme="minorEastAsia"/>
          <w:kern w:val="0"/>
          <w:sz w:val="24"/>
          <w:shd w:val="clear" w:color="auto" w:fill="FFFFFF"/>
          <w:lang/>
        </w:rPr>
        <w:br/>
        <w:t>3.4 两台电动机的顺序控制电路 170</w:t>
      </w:r>
      <w:r>
        <w:rPr>
          <w:rFonts w:asciiTheme="minorEastAsia" w:hAnsiTheme="minorEastAsia" w:cstheme="minorEastAsia"/>
          <w:kern w:val="0"/>
          <w:sz w:val="24"/>
          <w:shd w:val="clear" w:color="auto" w:fill="FFFFFF"/>
          <w:lang/>
        </w:rPr>
        <w:br/>
        <w:t>3.4.1 两台电动机主电路按顺序启动的控制电路 170</w:t>
      </w:r>
      <w:r>
        <w:rPr>
          <w:rFonts w:asciiTheme="minorEastAsia" w:hAnsiTheme="minorEastAsia" w:cstheme="minorEastAsia"/>
          <w:kern w:val="0"/>
          <w:sz w:val="24"/>
          <w:shd w:val="clear" w:color="auto" w:fill="FFFFFF"/>
          <w:lang/>
        </w:rPr>
        <w:br/>
        <w:t>3.4.2 两台电动机同时启动、同时停止的控制电路 174</w:t>
      </w:r>
      <w:r>
        <w:rPr>
          <w:rFonts w:asciiTheme="minorEastAsia" w:hAnsiTheme="minorEastAsia" w:cstheme="minorEastAsia"/>
          <w:kern w:val="0"/>
          <w:sz w:val="24"/>
          <w:shd w:val="clear" w:color="auto" w:fill="FFFFFF"/>
          <w:lang/>
        </w:rPr>
        <w:br/>
        <w:t>3.4.3 两台电动机控制电路按顺序启动的电路 178</w:t>
      </w:r>
      <w:r>
        <w:rPr>
          <w:rFonts w:asciiTheme="minorEastAsia" w:hAnsiTheme="minorEastAsia" w:cstheme="minorEastAsia"/>
          <w:kern w:val="0"/>
          <w:sz w:val="24"/>
          <w:shd w:val="clear" w:color="auto" w:fill="FFFFFF"/>
          <w:lang/>
        </w:rPr>
        <w:br/>
        <w:t>3.4.4 两台电动机控制电路按顺序停止的电路 182</w:t>
      </w:r>
      <w:r>
        <w:rPr>
          <w:rFonts w:asciiTheme="minorEastAsia" w:hAnsiTheme="minorEastAsia" w:cstheme="minorEastAsia"/>
          <w:kern w:val="0"/>
          <w:sz w:val="24"/>
          <w:shd w:val="clear" w:color="auto" w:fill="FFFFFF"/>
          <w:lang/>
        </w:rPr>
        <w:br/>
        <w:t>3.4.5 两台电动机按顺序启动、停止的控制电路 186</w:t>
      </w:r>
      <w:r>
        <w:rPr>
          <w:rFonts w:asciiTheme="minorEastAsia" w:hAnsiTheme="minorEastAsia" w:cstheme="minorEastAsia"/>
          <w:kern w:val="0"/>
          <w:sz w:val="24"/>
          <w:shd w:val="clear" w:color="auto" w:fill="FFFFFF"/>
          <w:lang/>
        </w:rPr>
        <w:br/>
        <w:t>3.4.6 两台电动机按顺序启动、一台自由开停的控制电路 190</w:t>
      </w:r>
      <w:r>
        <w:rPr>
          <w:rFonts w:asciiTheme="minorEastAsia" w:hAnsiTheme="minorEastAsia" w:cstheme="minorEastAsia"/>
          <w:kern w:val="0"/>
          <w:sz w:val="24"/>
          <w:shd w:val="clear" w:color="auto" w:fill="FFFFFF"/>
          <w:lang/>
        </w:rPr>
        <w:br/>
        <w:t>3.5 双速控制电路 194</w:t>
      </w:r>
      <w:r>
        <w:rPr>
          <w:rFonts w:asciiTheme="minorEastAsia" w:hAnsiTheme="minorEastAsia" w:cstheme="minorEastAsia"/>
          <w:kern w:val="0"/>
          <w:sz w:val="24"/>
          <w:shd w:val="clear" w:color="auto" w:fill="FFFFFF"/>
          <w:lang/>
        </w:rPr>
        <w:br/>
        <w:t>3.5.1 2Y-△接法双速电动机控制电路 194</w:t>
      </w:r>
      <w:r>
        <w:rPr>
          <w:rFonts w:asciiTheme="minorEastAsia" w:hAnsiTheme="minorEastAsia" w:cstheme="minorEastAsia"/>
          <w:kern w:val="0"/>
          <w:sz w:val="24"/>
          <w:shd w:val="clear" w:color="auto" w:fill="FFFFFF"/>
          <w:lang/>
        </w:rPr>
        <w:br/>
        <w:t>3.5.2 2Y-△接法电动机升速控制电路 198</w:t>
      </w:r>
      <w:r>
        <w:rPr>
          <w:rFonts w:asciiTheme="minorEastAsia" w:hAnsiTheme="minorEastAsia" w:cstheme="minorEastAsia"/>
          <w:kern w:val="0"/>
          <w:sz w:val="24"/>
          <w:shd w:val="clear" w:color="auto" w:fill="FFFFFF"/>
          <w:lang/>
        </w:rPr>
        <w:br/>
        <w:t>3.6 其他运行电路 202</w:t>
      </w:r>
      <w:r>
        <w:rPr>
          <w:rFonts w:asciiTheme="minorEastAsia" w:hAnsiTheme="minorEastAsia" w:cstheme="minorEastAsia"/>
          <w:kern w:val="0"/>
          <w:sz w:val="24"/>
          <w:shd w:val="clear" w:color="auto" w:fill="FFFFFF"/>
          <w:lang/>
        </w:rPr>
        <w:br/>
        <w:t>3.6.1 长时间断电后来电自启动控制电路 202</w:t>
      </w:r>
      <w:r>
        <w:rPr>
          <w:rFonts w:asciiTheme="minorEastAsia" w:hAnsiTheme="minorEastAsia" w:cstheme="minorEastAsia"/>
          <w:kern w:val="0"/>
          <w:sz w:val="24"/>
          <w:shd w:val="clear" w:color="auto" w:fill="FFFFFF"/>
          <w:lang/>
        </w:rPr>
        <w:br/>
      </w:r>
      <w:r>
        <w:rPr>
          <w:rFonts w:asciiTheme="minorEastAsia" w:hAnsiTheme="minorEastAsia" w:cstheme="minorEastAsia"/>
          <w:kern w:val="0"/>
          <w:sz w:val="24"/>
          <w:shd w:val="clear" w:color="auto" w:fill="FFFFFF"/>
          <w:lang/>
        </w:rPr>
        <w:lastRenderedPageBreak/>
        <w:t>3.6.2 两台电动机</w:t>
      </w:r>
      <w:proofErr w:type="gramStart"/>
      <w:r>
        <w:rPr>
          <w:rFonts w:asciiTheme="minorEastAsia" w:hAnsiTheme="minorEastAsia" w:cstheme="minorEastAsia"/>
          <w:kern w:val="0"/>
          <w:sz w:val="24"/>
          <w:shd w:val="clear" w:color="auto" w:fill="FFFFFF"/>
          <w:lang/>
        </w:rPr>
        <w:t>自动互投的</w:t>
      </w:r>
      <w:proofErr w:type="gramEnd"/>
      <w:r>
        <w:rPr>
          <w:rFonts w:asciiTheme="minorEastAsia" w:hAnsiTheme="minorEastAsia" w:cstheme="minorEastAsia"/>
          <w:kern w:val="0"/>
          <w:sz w:val="24"/>
          <w:shd w:val="clear" w:color="auto" w:fill="FFFFFF"/>
          <w:lang/>
        </w:rPr>
        <w:t>控制电路 206</w:t>
      </w:r>
      <w:r>
        <w:rPr>
          <w:rFonts w:asciiTheme="minorEastAsia" w:hAnsiTheme="minorEastAsia" w:cstheme="minorEastAsia"/>
          <w:kern w:val="0"/>
          <w:sz w:val="24"/>
          <w:shd w:val="clear" w:color="auto" w:fill="FFFFFF"/>
          <w:lang/>
        </w:rPr>
        <w:br/>
        <w:t>3.6.3 手动Y-△接法节电控制电路 210</w:t>
      </w:r>
      <w:r>
        <w:rPr>
          <w:rFonts w:asciiTheme="minorEastAsia" w:hAnsiTheme="minorEastAsia" w:cstheme="minorEastAsia"/>
          <w:kern w:val="0"/>
          <w:sz w:val="24"/>
          <w:shd w:val="clear" w:color="auto" w:fill="FFFFFF"/>
          <w:lang/>
        </w:rPr>
        <w:br/>
        <w:t>第4章 三相异步电动机制动电路 215</w:t>
      </w:r>
      <w:r>
        <w:rPr>
          <w:rFonts w:asciiTheme="minorEastAsia" w:hAnsiTheme="minorEastAsia" w:cstheme="minorEastAsia"/>
          <w:kern w:val="0"/>
          <w:sz w:val="24"/>
          <w:shd w:val="clear" w:color="auto" w:fill="FFFFFF"/>
          <w:lang/>
        </w:rPr>
        <w:br/>
        <w:t>4.1 反接制动电路 216</w:t>
      </w:r>
      <w:r>
        <w:rPr>
          <w:rFonts w:asciiTheme="minorEastAsia" w:hAnsiTheme="minorEastAsia" w:cstheme="minorEastAsia"/>
          <w:kern w:val="0"/>
          <w:sz w:val="24"/>
          <w:shd w:val="clear" w:color="auto" w:fill="FFFFFF"/>
          <w:lang/>
        </w:rPr>
        <w:br/>
        <w:t>4.1.1 速度继电器单向运转反接制动电路 216</w:t>
      </w:r>
      <w:r>
        <w:rPr>
          <w:rFonts w:asciiTheme="minorEastAsia" w:hAnsiTheme="minorEastAsia" w:cstheme="minorEastAsia"/>
          <w:kern w:val="0"/>
          <w:sz w:val="24"/>
          <w:shd w:val="clear" w:color="auto" w:fill="FFFFFF"/>
          <w:lang/>
        </w:rPr>
        <w:br/>
        <w:t>4.1.2 时间继电器单向运转反接制动电路 220</w:t>
      </w:r>
      <w:r>
        <w:rPr>
          <w:rFonts w:asciiTheme="minorEastAsia" w:hAnsiTheme="minorEastAsia" w:cstheme="minorEastAsia"/>
          <w:kern w:val="0"/>
          <w:sz w:val="24"/>
          <w:shd w:val="clear" w:color="auto" w:fill="FFFFFF"/>
          <w:lang/>
        </w:rPr>
        <w:br/>
        <w:t>4.1.3 单向电阻降压启动反接制动电路 224</w:t>
      </w:r>
      <w:r>
        <w:rPr>
          <w:rFonts w:asciiTheme="minorEastAsia" w:hAnsiTheme="minorEastAsia" w:cstheme="minorEastAsia"/>
          <w:kern w:val="0"/>
          <w:sz w:val="24"/>
          <w:shd w:val="clear" w:color="auto" w:fill="FFFFFF"/>
          <w:lang/>
        </w:rPr>
        <w:br/>
        <w:t>4.1.4 正反向运转反接制动电路 228</w:t>
      </w:r>
      <w:r>
        <w:rPr>
          <w:rFonts w:asciiTheme="minorEastAsia" w:hAnsiTheme="minorEastAsia" w:cstheme="minorEastAsia"/>
          <w:kern w:val="0"/>
          <w:sz w:val="24"/>
          <w:shd w:val="clear" w:color="auto" w:fill="FFFFFF"/>
          <w:lang/>
        </w:rPr>
        <w:br/>
        <w:t>4.1.5 正反向电阻降压启动反接制动电路 232</w:t>
      </w:r>
      <w:r>
        <w:rPr>
          <w:rFonts w:asciiTheme="minorEastAsia" w:hAnsiTheme="minorEastAsia" w:cstheme="minorEastAsia"/>
          <w:kern w:val="0"/>
          <w:sz w:val="24"/>
          <w:shd w:val="clear" w:color="auto" w:fill="FFFFFF"/>
          <w:lang/>
        </w:rPr>
        <w:br/>
        <w:t>4.2 能耗制动电路 236</w:t>
      </w:r>
      <w:r>
        <w:rPr>
          <w:rFonts w:asciiTheme="minorEastAsia" w:hAnsiTheme="minorEastAsia" w:cstheme="minorEastAsia"/>
          <w:kern w:val="0"/>
          <w:sz w:val="24"/>
          <w:shd w:val="clear" w:color="auto" w:fill="FFFFFF"/>
          <w:lang/>
        </w:rPr>
        <w:br/>
        <w:t>4.2.1 手动单向运转能耗制动电路 236</w:t>
      </w:r>
      <w:r>
        <w:rPr>
          <w:rFonts w:asciiTheme="minorEastAsia" w:hAnsiTheme="minorEastAsia" w:cstheme="minorEastAsia"/>
          <w:kern w:val="0"/>
          <w:sz w:val="24"/>
          <w:shd w:val="clear" w:color="auto" w:fill="FFFFFF"/>
          <w:lang/>
        </w:rPr>
        <w:br/>
        <w:t>4.2.2 断电延时单向运转能耗制动电路 240</w:t>
      </w:r>
      <w:r>
        <w:rPr>
          <w:rFonts w:asciiTheme="minorEastAsia" w:hAnsiTheme="minorEastAsia" w:cstheme="minorEastAsia"/>
          <w:kern w:val="0"/>
          <w:sz w:val="24"/>
          <w:shd w:val="clear" w:color="auto" w:fill="FFFFFF"/>
          <w:lang/>
        </w:rPr>
        <w:br/>
        <w:t>4.2.3 单向自</w:t>
      </w:r>
      <w:proofErr w:type="gramStart"/>
      <w:r>
        <w:rPr>
          <w:rFonts w:asciiTheme="minorEastAsia" w:hAnsiTheme="minorEastAsia" w:cstheme="minorEastAsia"/>
          <w:kern w:val="0"/>
          <w:sz w:val="24"/>
          <w:shd w:val="clear" w:color="auto" w:fill="FFFFFF"/>
          <w:lang/>
        </w:rPr>
        <w:t>耦</w:t>
      </w:r>
      <w:proofErr w:type="gramEnd"/>
      <w:r>
        <w:rPr>
          <w:rFonts w:asciiTheme="minorEastAsia" w:hAnsiTheme="minorEastAsia" w:cstheme="minorEastAsia"/>
          <w:kern w:val="0"/>
          <w:sz w:val="24"/>
          <w:shd w:val="clear" w:color="auto" w:fill="FFFFFF"/>
          <w:lang/>
        </w:rPr>
        <w:t>降压启动能耗制动电路 244</w:t>
      </w:r>
      <w:r>
        <w:rPr>
          <w:rFonts w:asciiTheme="minorEastAsia" w:hAnsiTheme="minorEastAsia" w:cstheme="minorEastAsia"/>
          <w:kern w:val="0"/>
          <w:sz w:val="24"/>
          <w:shd w:val="clear" w:color="auto" w:fill="FFFFFF"/>
          <w:lang/>
        </w:rPr>
        <w:br/>
        <w:t>4.2.4 单向Y-△降压启动能耗制动电路 248</w:t>
      </w:r>
      <w:r>
        <w:rPr>
          <w:rFonts w:asciiTheme="minorEastAsia" w:hAnsiTheme="minorEastAsia" w:cstheme="minorEastAsia"/>
          <w:kern w:val="0"/>
          <w:sz w:val="24"/>
          <w:shd w:val="clear" w:color="auto" w:fill="FFFFFF"/>
          <w:lang/>
        </w:rPr>
        <w:br/>
        <w:t>4.2.5 时间继电器正反转能耗制动电路 252</w:t>
      </w:r>
      <w:r>
        <w:rPr>
          <w:rFonts w:asciiTheme="minorEastAsia" w:hAnsiTheme="minorEastAsia" w:cstheme="minorEastAsia"/>
          <w:kern w:val="0"/>
          <w:sz w:val="24"/>
          <w:shd w:val="clear" w:color="auto" w:fill="FFFFFF"/>
          <w:lang/>
        </w:rPr>
        <w:br/>
        <w:t>4.2.6 速度继电器正反转能耗制动电路 256</w:t>
      </w:r>
      <w:r>
        <w:rPr>
          <w:rFonts w:asciiTheme="minorEastAsia" w:hAnsiTheme="minorEastAsia" w:cstheme="minorEastAsia"/>
          <w:kern w:val="0"/>
          <w:sz w:val="24"/>
          <w:shd w:val="clear" w:color="auto" w:fill="FFFFFF"/>
          <w:lang/>
        </w:rPr>
        <w:br/>
        <w:t>4.3 短接制动电路 260</w:t>
      </w:r>
      <w:r>
        <w:rPr>
          <w:rFonts w:asciiTheme="minorEastAsia" w:hAnsiTheme="minorEastAsia" w:cstheme="minorEastAsia"/>
          <w:kern w:val="0"/>
          <w:sz w:val="24"/>
          <w:shd w:val="clear" w:color="auto" w:fill="FFFFFF"/>
          <w:lang/>
        </w:rPr>
        <w:br/>
        <w:t>4.3.1 自励发电短接制动电路 260</w:t>
      </w:r>
      <w:r>
        <w:rPr>
          <w:rFonts w:asciiTheme="minorEastAsia" w:hAnsiTheme="minorEastAsia" w:cstheme="minorEastAsia"/>
          <w:kern w:val="0"/>
          <w:sz w:val="24"/>
          <w:shd w:val="clear" w:color="auto" w:fill="FFFFFF"/>
          <w:lang/>
        </w:rPr>
        <w:br/>
        <w:t>4.3.2 单向运转短接制动电路 264</w:t>
      </w:r>
      <w:r>
        <w:rPr>
          <w:rFonts w:asciiTheme="minorEastAsia" w:hAnsiTheme="minorEastAsia" w:cstheme="minorEastAsia"/>
          <w:kern w:val="0"/>
          <w:sz w:val="24"/>
          <w:shd w:val="clear" w:color="auto" w:fill="FFFFFF"/>
          <w:lang/>
        </w:rPr>
        <w:br/>
        <w:t>4.3.3 正反向运转短接制动电路 268</w:t>
      </w:r>
      <w:r>
        <w:rPr>
          <w:rFonts w:asciiTheme="minorEastAsia" w:hAnsiTheme="minorEastAsia" w:cstheme="minorEastAsia"/>
          <w:kern w:val="0"/>
          <w:sz w:val="24"/>
          <w:shd w:val="clear" w:color="auto" w:fill="FFFFFF"/>
          <w:lang/>
        </w:rPr>
        <w:br/>
        <w:t>第5章 三相异步电动机控制电路的设计安装与维修 273</w:t>
      </w:r>
      <w:r>
        <w:rPr>
          <w:rFonts w:asciiTheme="minorEastAsia" w:hAnsiTheme="minorEastAsia" w:cstheme="minorEastAsia"/>
          <w:kern w:val="0"/>
          <w:sz w:val="24"/>
          <w:shd w:val="clear" w:color="auto" w:fill="FFFFFF"/>
          <w:lang/>
        </w:rPr>
        <w:br/>
        <w:t>5.1 低压电气控制电路设计 274</w:t>
      </w:r>
      <w:r>
        <w:rPr>
          <w:rFonts w:asciiTheme="minorEastAsia" w:hAnsiTheme="minorEastAsia" w:cstheme="minorEastAsia"/>
          <w:kern w:val="0"/>
          <w:sz w:val="24"/>
          <w:shd w:val="clear" w:color="auto" w:fill="FFFFFF"/>
          <w:lang/>
        </w:rPr>
        <w:br/>
        <w:t>5.1.1 控制电路的分析设计法 274</w:t>
      </w:r>
      <w:r>
        <w:rPr>
          <w:rFonts w:asciiTheme="minorEastAsia" w:hAnsiTheme="minorEastAsia" w:cstheme="minorEastAsia"/>
          <w:kern w:val="0"/>
          <w:sz w:val="24"/>
          <w:shd w:val="clear" w:color="auto" w:fill="FFFFFF"/>
          <w:lang/>
        </w:rPr>
        <w:br/>
        <w:t>5.1.2 电气设计时选择元器件的方法 274</w:t>
      </w:r>
      <w:r>
        <w:rPr>
          <w:rFonts w:asciiTheme="minorEastAsia" w:hAnsiTheme="minorEastAsia" w:cstheme="minorEastAsia"/>
          <w:kern w:val="0"/>
          <w:sz w:val="24"/>
          <w:shd w:val="clear" w:color="auto" w:fill="FFFFFF"/>
          <w:lang/>
        </w:rPr>
        <w:br/>
        <w:t>5.1.3 手动正反向电阻降压启动反接制动电路的设计 278</w:t>
      </w:r>
      <w:r>
        <w:rPr>
          <w:rFonts w:asciiTheme="minorEastAsia" w:hAnsiTheme="minorEastAsia" w:cstheme="minorEastAsia"/>
          <w:kern w:val="0"/>
          <w:sz w:val="24"/>
          <w:shd w:val="clear" w:color="auto" w:fill="FFFFFF"/>
          <w:lang/>
        </w:rPr>
        <w:br/>
        <w:t>5.2 三相异步电动机控制电路的安装 281</w:t>
      </w:r>
      <w:r>
        <w:rPr>
          <w:rFonts w:asciiTheme="minorEastAsia" w:hAnsiTheme="minorEastAsia" w:cstheme="minorEastAsia"/>
          <w:kern w:val="0"/>
          <w:sz w:val="24"/>
          <w:shd w:val="clear" w:color="auto" w:fill="FFFFFF"/>
          <w:lang/>
        </w:rPr>
        <w:br/>
        <w:t>5.2.1 电气控制电路安装配线的一般原则 281</w:t>
      </w:r>
      <w:r>
        <w:rPr>
          <w:rFonts w:asciiTheme="minorEastAsia" w:hAnsiTheme="minorEastAsia" w:cstheme="minorEastAsia"/>
          <w:kern w:val="0"/>
          <w:sz w:val="24"/>
          <w:shd w:val="clear" w:color="auto" w:fill="FFFFFF"/>
          <w:lang/>
        </w:rPr>
        <w:br/>
        <w:t>5.2.2 带指示灯单向启动控制电路安装示例 289</w:t>
      </w:r>
      <w:r>
        <w:rPr>
          <w:rFonts w:asciiTheme="minorEastAsia" w:hAnsiTheme="minorEastAsia" w:cstheme="minorEastAsia"/>
          <w:kern w:val="0"/>
          <w:sz w:val="24"/>
          <w:shd w:val="clear" w:color="auto" w:fill="FFFFFF"/>
          <w:lang/>
        </w:rPr>
        <w:br/>
        <w:t>5.3 三相异步电动机控制电路的维修 294</w:t>
      </w:r>
      <w:r>
        <w:rPr>
          <w:rFonts w:asciiTheme="minorEastAsia" w:hAnsiTheme="minorEastAsia" w:cstheme="minorEastAsia"/>
          <w:kern w:val="0"/>
          <w:sz w:val="24"/>
          <w:shd w:val="clear" w:color="auto" w:fill="FFFFFF"/>
          <w:lang/>
        </w:rPr>
        <w:br/>
        <w:t>5.3.1 故障判断步骤 294</w:t>
      </w:r>
      <w:r>
        <w:rPr>
          <w:rFonts w:asciiTheme="minorEastAsia" w:hAnsiTheme="minorEastAsia" w:cstheme="minorEastAsia"/>
          <w:kern w:val="0"/>
          <w:sz w:val="24"/>
          <w:shd w:val="clear" w:color="auto" w:fill="FFFFFF"/>
          <w:lang/>
        </w:rPr>
        <w:br/>
        <w:t>5.3.2 三相异步电动机控制电路的故障判断方法 296</w:t>
      </w:r>
      <w:r>
        <w:rPr>
          <w:rFonts w:asciiTheme="minorEastAsia" w:hAnsiTheme="minorEastAsia" w:cstheme="minorEastAsia"/>
          <w:kern w:val="0"/>
          <w:sz w:val="24"/>
          <w:shd w:val="clear" w:color="auto" w:fill="FFFFFF"/>
          <w:lang/>
        </w:rPr>
        <w:br/>
        <w:t>参考文献 301</w:t>
      </w:r>
    </w:p>
    <w:p w:rsidR="00D034AB" w:rsidRDefault="00D034AB" w:rsidP="00D034AB">
      <w:pPr>
        <w:spacing w:line="330" w:lineRule="exact"/>
        <w:rPr>
          <w:rFonts w:asciiTheme="minorEastAsia" w:hAnsiTheme="minorEastAsia" w:cstheme="minorEastAsia"/>
          <w:kern w:val="0"/>
          <w:sz w:val="24"/>
          <w:shd w:val="clear" w:color="auto" w:fill="FFFFFF"/>
          <w:lang/>
        </w:rPr>
      </w:pPr>
    </w:p>
    <w:p w:rsidR="00D034AB" w:rsidRDefault="00D034AB" w:rsidP="00D034AB"/>
    <w:p w:rsidR="00D034AB" w:rsidRDefault="00D034AB" w:rsidP="00D034AB">
      <w:pPr>
        <w:rPr>
          <w:rFonts w:asciiTheme="minorEastAsia" w:hAnsiTheme="minorEastAsia" w:cstheme="minorEastAsia" w:hint="eastAsia"/>
          <w:b/>
          <w:bCs/>
          <w:kern w:val="0"/>
          <w:sz w:val="32"/>
          <w:szCs w:val="32"/>
          <w:lang/>
        </w:rPr>
      </w:pPr>
      <w:r w:rsidRPr="00D034AB">
        <w:rPr>
          <w:rFonts w:hint="eastAsia"/>
        </w:rPr>
        <w:lastRenderedPageBreak/>
        <w:drawing>
          <wp:inline distT="0" distB="0" distL="114300" distR="114300">
            <wp:extent cx="4724400" cy="7418070"/>
            <wp:effectExtent l="0" t="0" r="0" b="11430"/>
            <wp:docPr id="1" name="图片 1" descr="Y`EF}BG41GSQ23IVU7D(I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EF}BG41GSQ23IVU7D(IHI"/>
                    <pic:cNvPicPr>
                      <a:picLocks noChangeAspect="1"/>
                    </pic:cNvPicPr>
                  </pic:nvPicPr>
                  <pic:blipFill>
                    <a:blip r:embed="rId7"/>
                    <a:stretch>
                      <a:fillRect/>
                    </a:stretch>
                  </pic:blipFill>
                  <pic:spPr>
                    <a:xfrm>
                      <a:off x="0" y="0"/>
                      <a:ext cx="4724400" cy="7418070"/>
                    </a:xfrm>
                    <a:prstGeom prst="rect">
                      <a:avLst/>
                    </a:prstGeom>
                  </pic:spPr>
                </pic:pic>
              </a:graphicData>
            </a:graphic>
          </wp:inline>
        </w:drawing>
      </w:r>
    </w:p>
    <w:p w:rsidR="00D034AB" w:rsidRDefault="00D034AB" w:rsidP="00D034AB">
      <w:pPr>
        <w:rPr>
          <w:rFonts w:asciiTheme="minorEastAsia" w:hAnsiTheme="minorEastAsia" w:cstheme="minorEastAsia" w:hint="eastAsia"/>
          <w:b/>
          <w:bCs/>
          <w:kern w:val="0"/>
          <w:sz w:val="32"/>
          <w:szCs w:val="32"/>
          <w:lang/>
        </w:rPr>
      </w:pPr>
    </w:p>
    <w:p w:rsidR="00D034AB" w:rsidRDefault="00D034AB" w:rsidP="00D034AB">
      <w:pPr>
        <w:rPr>
          <w:rFonts w:asciiTheme="minorEastAsia" w:hAnsiTheme="minorEastAsia" w:cstheme="minorEastAsia" w:hint="eastAsia"/>
          <w:b/>
          <w:bCs/>
          <w:kern w:val="0"/>
          <w:sz w:val="32"/>
          <w:szCs w:val="32"/>
          <w:lang/>
        </w:rPr>
      </w:pPr>
    </w:p>
    <w:p w:rsidR="00D034AB" w:rsidRDefault="00D034AB" w:rsidP="00D034AB">
      <w:pPr>
        <w:rPr>
          <w:rFonts w:asciiTheme="minorEastAsia" w:hAnsiTheme="minorEastAsia" w:cstheme="minorEastAsia" w:hint="eastAsia"/>
          <w:b/>
          <w:bCs/>
          <w:kern w:val="0"/>
          <w:sz w:val="32"/>
          <w:szCs w:val="32"/>
          <w:lang/>
        </w:rPr>
      </w:pPr>
    </w:p>
    <w:p w:rsidR="00D034AB" w:rsidRDefault="00D034AB" w:rsidP="00D034AB">
      <w:pPr>
        <w:rPr>
          <w:rFonts w:asciiTheme="minorEastAsia" w:hAnsiTheme="minorEastAsia" w:cstheme="minorEastAsia" w:hint="eastAsia"/>
          <w:b/>
          <w:bCs/>
          <w:kern w:val="0"/>
          <w:sz w:val="32"/>
          <w:szCs w:val="32"/>
          <w:lang/>
        </w:rPr>
      </w:pPr>
    </w:p>
    <w:p w:rsidR="00D034AB" w:rsidRDefault="00D034AB" w:rsidP="00D034AB">
      <w:pPr>
        <w:rPr>
          <w:rFonts w:asciiTheme="minorEastAsia" w:hAnsiTheme="minorEastAsia" w:cstheme="minorEastAsia"/>
          <w:b/>
          <w:bCs/>
          <w:kern w:val="0"/>
          <w:sz w:val="32"/>
          <w:szCs w:val="32"/>
          <w:lang/>
        </w:rPr>
      </w:pPr>
      <w:r>
        <w:rPr>
          <w:rFonts w:asciiTheme="minorEastAsia" w:hAnsiTheme="minorEastAsia" w:cstheme="minorEastAsia" w:hint="eastAsia"/>
          <w:b/>
          <w:bCs/>
          <w:kern w:val="0"/>
          <w:sz w:val="32"/>
          <w:szCs w:val="32"/>
          <w:lang/>
        </w:rPr>
        <w:t>基本信息</w:t>
      </w:r>
    </w:p>
    <w:p w:rsidR="00D034AB" w:rsidRDefault="00D034AB" w:rsidP="00D034AB">
      <w:pPr>
        <w:widowControl/>
        <w:spacing w:line="300" w:lineRule="atLeast"/>
        <w:ind w:left="300" w:hanging="360"/>
        <w:rPr>
          <w:rFonts w:asciiTheme="minorEastAsia" w:hAnsiTheme="minorEastAsia" w:cstheme="minorEastAsia"/>
          <w:kern w:val="0"/>
          <w:sz w:val="24"/>
          <w:lang/>
        </w:rPr>
      </w:pPr>
    </w:p>
    <w:p w:rsidR="00D034AB" w:rsidRDefault="00D034AB" w:rsidP="00D034AB">
      <w:pPr>
        <w:widowControl/>
        <w:spacing w:line="300" w:lineRule="atLeast"/>
        <w:ind w:left="300" w:hanging="360"/>
        <w:rPr>
          <w:rFonts w:asciiTheme="minorEastAsia" w:hAnsiTheme="minorEastAsia" w:cstheme="minorEastAsia"/>
          <w:kern w:val="0"/>
          <w:sz w:val="24"/>
          <w:lang/>
        </w:rPr>
      </w:pPr>
      <w:r>
        <w:rPr>
          <w:rFonts w:asciiTheme="minorEastAsia" w:hAnsiTheme="minorEastAsia" w:cstheme="minorEastAsia" w:hint="eastAsia"/>
          <w:kern w:val="0"/>
          <w:sz w:val="24"/>
          <w:lang/>
        </w:rPr>
        <w:t>书名：</w:t>
      </w:r>
      <w:r>
        <w:rPr>
          <w:rFonts w:asciiTheme="minorEastAsia" w:hAnsiTheme="minorEastAsia" w:cstheme="minorEastAsia"/>
          <w:kern w:val="0"/>
          <w:sz w:val="24"/>
          <w:lang/>
        </w:rPr>
        <w:t>信仰的力量(中国共产党人的初心)(精)</w:t>
      </w:r>
    </w:p>
    <w:p w:rsidR="00D034AB" w:rsidRDefault="00D034AB" w:rsidP="00D034AB">
      <w:pPr>
        <w:widowControl/>
        <w:spacing w:line="300" w:lineRule="atLeast"/>
        <w:ind w:left="300" w:hanging="360"/>
        <w:rPr>
          <w:rFonts w:asciiTheme="minorEastAsia" w:hAnsiTheme="minorEastAsia" w:cstheme="minorEastAsia"/>
          <w:kern w:val="0"/>
          <w:sz w:val="24"/>
          <w:lang/>
        </w:rPr>
      </w:pPr>
      <w:r>
        <w:rPr>
          <w:rFonts w:asciiTheme="minorEastAsia" w:hAnsiTheme="minorEastAsia" w:cstheme="minorEastAsia"/>
          <w:kern w:val="0"/>
          <w:sz w:val="24"/>
          <w:lang/>
        </w:rPr>
        <w:t>作者：编者:朱纪华</w:t>
      </w:r>
    </w:p>
    <w:p w:rsidR="00D034AB" w:rsidRDefault="00D034AB" w:rsidP="00D034AB">
      <w:pPr>
        <w:widowControl/>
        <w:spacing w:line="300" w:lineRule="atLeast"/>
        <w:ind w:left="300" w:hanging="360"/>
        <w:rPr>
          <w:rFonts w:asciiTheme="minorEastAsia" w:hAnsiTheme="minorEastAsia" w:cstheme="minorEastAsia"/>
          <w:kern w:val="0"/>
          <w:sz w:val="24"/>
          <w:lang/>
        </w:rPr>
      </w:pPr>
      <w:r>
        <w:rPr>
          <w:rFonts w:asciiTheme="minorEastAsia" w:hAnsiTheme="minorEastAsia" w:cstheme="minorEastAsia"/>
          <w:kern w:val="0"/>
          <w:sz w:val="24"/>
          <w:lang/>
        </w:rPr>
        <w:t>定价：380</w:t>
      </w:r>
    </w:p>
    <w:p w:rsidR="00D034AB" w:rsidRDefault="00D034AB" w:rsidP="00D034AB">
      <w:pPr>
        <w:widowControl/>
        <w:spacing w:line="300" w:lineRule="atLeast"/>
        <w:ind w:left="300" w:hanging="360"/>
        <w:rPr>
          <w:rFonts w:asciiTheme="minorEastAsia" w:hAnsiTheme="minorEastAsia" w:cstheme="minorEastAsia"/>
          <w:kern w:val="0"/>
          <w:sz w:val="24"/>
          <w:lang/>
        </w:rPr>
      </w:pPr>
      <w:r>
        <w:rPr>
          <w:rFonts w:asciiTheme="minorEastAsia" w:hAnsiTheme="minorEastAsia" w:cstheme="minorEastAsia"/>
          <w:kern w:val="0"/>
          <w:sz w:val="24"/>
          <w:lang/>
        </w:rPr>
        <w:t>出版社：学林</w:t>
      </w:r>
    </w:p>
    <w:p w:rsidR="00D034AB" w:rsidRDefault="00D034AB" w:rsidP="00D034AB">
      <w:pPr>
        <w:widowControl/>
        <w:spacing w:line="300" w:lineRule="atLeast"/>
        <w:ind w:left="300" w:hanging="360"/>
        <w:rPr>
          <w:rFonts w:asciiTheme="minorEastAsia" w:hAnsiTheme="minorEastAsia" w:cstheme="minorEastAsia"/>
          <w:kern w:val="0"/>
          <w:sz w:val="24"/>
          <w:lang/>
        </w:rPr>
      </w:pPr>
      <w:r>
        <w:rPr>
          <w:rFonts w:asciiTheme="minorEastAsia" w:hAnsiTheme="minorEastAsia" w:cstheme="minorEastAsia"/>
          <w:kern w:val="0"/>
          <w:sz w:val="24"/>
          <w:lang/>
        </w:rPr>
        <w:t>ISBN号：9787548613619</w:t>
      </w:r>
    </w:p>
    <w:p w:rsidR="00D034AB" w:rsidRDefault="00D034AB" w:rsidP="00D034AB">
      <w:pPr>
        <w:widowControl/>
        <w:spacing w:line="300" w:lineRule="atLeast"/>
        <w:ind w:left="300" w:hanging="360"/>
        <w:rPr>
          <w:rFonts w:asciiTheme="minorEastAsia" w:hAnsiTheme="minorEastAsia" w:cstheme="minorEastAsia"/>
          <w:kern w:val="0"/>
          <w:sz w:val="24"/>
          <w:lang/>
        </w:rPr>
      </w:pPr>
      <w:r>
        <w:rPr>
          <w:rFonts w:asciiTheme="minorEastAsia" w:hAnsiTheme="minorEastAsia" w:cstheme="minorEastAsia"/>
          <w:kern w:val="0"/>
          <w:sz w:val="24"/>
          <w:lang/>
        </w:rPr>
        <w:t>出版时间：2018-03-01</w:t>
      </w:r>
    </w:p>
    <w:p w:rsidR="00D034AB" w:rsidRDefault="00D034AB" w:rsidP="00D034AB">
      <w:pPr>
        <w:widowControl/>
        <w:spacing w:line="300" w:lineRule="atLeast"/>
        <w:ind w:left="300" w:hanging="360"/>
        <w:rPr>
          <w:rFonts w:asciiTheme="minorEastAsia" w:hAnsiTheme="minorEastAsia" w:cstheme="minorEastAsia"/>
          <w:kern w:val="0"/>
          <w:sz w:val="24"/>
          <w:lang/>
        </w:rPr>
      </w:pPr>
      <w:r>
        <w:rPr>
          <w:rFonts w:asciiTheme="minorEastAsia" w:hAnsiTheme="minorEastAsia" w:cstheme="minorEastAsia"/>
          <w:kern w:val="0"/>
          <w:sz w:val="24"/>
          <w:lang/>
        </w:rPr>
        <w:t>开本：12开</w:t>
      </w:r>
    </w:p>
    <w:p w:rsidR="00D034AB" w:rsidRDefault="00D034AB" w:rsidP="00D034AB">
      <w:pPr>
        <w:widowControl/>
        <w:spacing w:line="300" w:lineRule="atLeast"/>
        <w:ind w:left="300" w:hanging="360"/>
        <w:rPr>
          <w:rFonts w:asciiTheme="minorEastAsia" w:hAnsiTheme="minorEastAsia" w:cstheme="minorEastAsia"/>
          <w:kern w:val="0"/>
          <w:sz w:val="24"/>
          <w:lang/>
        </w:rPr>
      </w:pPr>
      <w:r>
        <w:rPr>
          <w:rFonts w:asciiTheme="minorEastAsia" w:hAnsiTheme="minorEastAsia" w:cstheme="minorEastAsia"/>
          <w:kern w:val="0"/>
          <w:sz w:val="24"/>
          <w:lang/>
        </w:rPr>
        <w:t>包装：精装</w:t>
      </w:r>
    </w:p>
    <w:p w:rsidR="00D034AB" w:rsidRDefault="00D034AB" w:rsidP="00D034AB">
      <w:pPr>
        <w:widowControl/>
        <w:spacing w:line="300" w:lineRule="atLeast"/>
        <w:ind w:left="300" w:hanging="360"/>
        <w:rPr>
          <w:rFonts w:asciiTheme="minorEastAsia" w:hAnsiTheme="minorEastAsia" w:cstheme="minorEastAsia"/>
          <w:kern w:val="0"/>
          <w:sz w:val="24"/>
          <w:lang/>
        </w:rPr>
      </w:pPr>
      <w:r>
        <w:rPr>
          <w:rFonts w:asciiTheme="minorEastAsia" w:hAnsiTheme="minorEastAsia" w:cstheme="minorEastAsia"/>
          <w:kern w:val="0"/>
          <w:sz w:val="24"/>
          <w:lang/>
        </w:rPr>
        <w:t>页数：266</w:t>
      </w:r>
    </w:p>
    <w:p w:rsidR="00D034AB" w:rsidRDefault="00D034AB" w:rsidP="00D034AB">
      <w:pPr>
        <w:rPr>
          <w:rFonts w:asciiTheme="minorEastAsia" w:hAnsiTheme="minorEastAsia" w:cstheme="minorEastAsia"/>
          <w:kern w:val="0"/>
          <w:sz w:val="24"/>
          <w:lang/>
        </w:rPr>
      </w:pPr>
    </w:p>
    <w:p w:rsidR="00D034AB" w:rsidRDefault="00D034AB" w:rsidP="00D034AB">
      <w:pPr>
        <w:rPr>
          <w:rFonts w:asciiTheme="minorEastAsia" w:hAnsiTheme="minorEastAsia" w:cstheme="minorEastAsia"/>
          <w:b/>
          <w:bCs/>
          <w:kern w:val="0"/>
          <w:sz w:val="32"/>
          <w:szCs w:val="32"/>
          <w:lang/>
        </w:rPr>
      </w:pPr>
      <w:r>
        <w:rPr>
          <w:rFonts w:asciiTheme="minorEastAsia" w:hAnsiTheme="minorEastAsia" w:cstheme="minorEastAsia" w:hint="eastAsia"/>
          <w:b/>
          <w:bCs/>
          <w:kern w:val="0"/>
          <w:sz w:val="32"/>
          <w:szCs w:val="32"/>
          <w:lang/>
        </w:rPr>
        <w:t>内容简介</w:t>
      </w:r>
    </w:p>
    <w:p w:rsidR="00D034AB" w:rsidRDefault="00D034AB" w:rsidP="00D034AB">
      <w:pPr>
        <w:rPr>
          <w:rFonts w:asciiTheme="minorEastAsia" w:hAnsiTheme="minorEastAsia" w:cstheme="minorEastAsia"/>
          <w:kern w:val="0"/>
          <w:sz w:val="24"/>
          <w:lang/>
        </w:rPr>
      </w:pPr>
    </w:p>
    <w:p w:rsidR="00D034AB" w:rsidRDefault="00D034AB" w:rsidP="00D034AB">
      <w:pPr>
        <w:ind w:firstLineChars="200" w:firstLine="480"/>
        <w:rPr>
          <w:rFonts w:asciiTheme="minorEastAsia" w:hAnsiTheme="minorEastAsia" w:cstheme="minorEastAsia"/>
          <w:kern w:val="0"/>
          <w:sz w:val="24"/>
          <w:lang/>
        </w:rPr>
      </w:pPr>
      <w:r>
        <w:rPr>
          <w:rFonts w:asciiTheme="minorEastAsia" w:hAnsiTheme="minorEastAsia" w:cstheme="minorEastAsia"/>
          <w:kern w:val="0"/>
          <w:sz w:val="24"/>
          <w:lang/>
        </w:rPr>
        <w:t>朱纪华主编的《信仰的力量(中国共产党人的初 心)(精)》一方面保留了展览的主体框架和展品精粹 ，包括中央档案馆珍藏的毛泽东、周恩来、刘少奇、 朱德、邓小平、陈云等老一辈无产阶级革命家的书信 和文稿等，以及上海市档案馆从德国、法国收集的《 共产党宣言》德文原稿、留法勤工俭学档案等，其中 不少是 公开披露，弥足珍贵；另一方面参考党史 学术研究成果，对说明文字进行了较大幅度的增补修 订，以使广大共产党员能够 好地重温“红色记忆” ，感受中国共产党人的理想之光、信念之光，从中</w:t>
      </w:r>
      <w:proofErr w:type="gramStart"/>
      <w:r>
        <w:rPr>
          <w:rFonts w:asciiTheme="minorEastAsia" w:hAnsiTheme="minorEastAsia" w:cstheme="minorEastAsia"/>
          <w:kern w:val="0"/>
          <w:sz w:val="24"/>
          <w:lang/>
        </w:rPr>
        <w:t>汲</w:t>
      </w:r>
      <w:proofErr w:type="gramEnd"/>
      <w:r>
        <w:rPr>
          <w:rFonts w:asciiTheme="minorEastAsia" w:hAnsiTheme="minorEastAsia" w:cstheme="minorEastAsia"/>
          <w:kern w:val="0"/>
          <w:sz w:val="24"/>
          <w:lang/>
        </w:rPr>
        <w:t xml:space="preserve"> 取永葆生机、不断前行的强大力量，从而使信仰追求 、责任担当、为民宗旨不断深植于广大党员的内心， 在全面建成小康社会、实现中华民族伟大复兴 的征途中充分发挥先锋模范作用。</w:t>
      </w:r>
      <w:r>
        <w:rPr>
          <w:rFonts w:asciiTheme="minorEastAsia" w:hAnsiTheme="minorEastAsia" w:cstheme="minorEastAsia"/>
          <w:kern w:val="0"/>
          <w:sz w:val="24"/>
          <w:lang/>
        </w:rPr>
        <w:br/>
        <w:t>    </w:t>
      </w:r>
    </w:p>
    <w:p w:rsidR="00D034AB" w:rsidRDefault="00D034AB" w:rsidP="00D034AB">
      <w:pPr>
        <w:rPr>
          <w:rFonts w:asciiTheme="minorEastAsia" w:hAnsiTheme="minorEastAsia" w:cstheme="minorEastAsia"/>
          <w:b/>
          <w:bCs/>
          <w:kern w:val="0"/>
          <w:sz w:val="32"/>
          <w:szCs w:val="32"/>
          <w:lang/>
        </w:rPr>
      </w:pPr>
      <w:r>
        <w:rPr>
          <w:rFonts w:asciiTheme="minorEastAsia" w:hAnsiTheme="minorEastAsia" w:cstheme="minorEastAsia" w:hint="eastAsia"/>
          <w:b/>
          <w:bCs/>
          <w:kern w:val="0"/>
          <w:sz w:val="32"/>
          <w:szCs w:val="32"/>
          <w:lang/>
        </w:rPr>
        <w:t>目录</w:t>
      </w:r>
    </w:p>
    <w:p w:rsidR="00D034AB" w:rsidRDefault="00D034AB" w:rsidP="00D034AB">
      <w:pPr>
        <w:rPr>
          <w:rFonts w:asciiTheme="minorEastAsia" w:hAnsiTheme="minorEastAsia" w:cstheme="minorEastAsia"/>
          <w:kern w:val="0"/>
          <w:sz w:val="24"/>
          <w:lang/>
        </w:rPr>
      </w:pPr>
    </w:p>
    <w:p w:rsidR="00D034AB" w:rsidRDefault="00D034AB" w:rsidP="00D034AB">
      <w:pPr>
        <w:rPr>
          <w:rFonts w:asciiTheme="minorEastAsia" w:hAnsiTheme="minorEastAsia" w:cstheme="minorEastAsia"/>
          <w:kern w:val="0"/>
          <w:sz w:val="24"/>
          <w:lang/>
        </w:rPr>
      </w:pPr>
      <w:r>
        <w:rPr>
          <w:rFonts w:asciiTheme="minorEastAsia" w:hAnsiTheme="minorEastAsia" w:cstheme="minorEastAsia"/>
          <w:kern w:val="0"/>
          <w:sz w:val="24"/>
          <w:lang/>
        </w:rPr>
        <w:t>序</w:t>
      </w:r>
      <w:r>
        <w:rPr>
          <w:rFonts w:asciiTheme="minorEastAsia" w:hAnsiTheme="minorEastAsia" w:cstheme="minorEastAsia"/>
          <w:kern w:val="0"/>
          <w:sz w:val="24"/>
          <w:lang/>
        </w:rPr>
        <w:br/>
        <w:t>导言</w:t>
      </w:r>
      <w:r>
        <w:rPr>
          <w:rFonts w:asciiTheme="minorEastAsia" w:hAnsiTheme="minorEastAsia" w:cstheme="minorEastAsia"/>
          <w:kern w:val="0"/>
          <w:sz w:val="24"/>
          <w:lang/>
        </w:rPr>
        <w:br/>
        <w:t>部分 追求真理</w:t>
      </w:r>
      <w:r>
        <w:rPr>
          <w:rFonts w:asciiTheme="minorEastAsia" w:hAnsiTheme="minorEastAsia" w:cstheme="minorEastAsia"/>
          <w:kern w:val="0"/>
          <w:sz w:val="24"/>
          <w:lang/>
        </w:rPr>
        <w:br/>
        <w:t>第二部分 坚定信念</w:t>
      </w:r>
      <w:r>
        <w:rPr>
          <w:rFonts w:asciiTheme="minorEastAsia" w:hAnsiTheme="minorEastAsia" w:cstheme="minorEastAsia"/>
          <w:kern w:val="0"/>
          <w:sz w:val="24"/>
          <w:lang/>
        </w:rPr>
        <w:br/>
        <w:t>第三部分 严守党纪</w:t>
      </w:r>
      <w:r>
        <w:rPr>
          <w:rFonts w:asciiTheme="minorEastAsia" w:hAnsiTheme="minorEastAsia" w:cstheme="minorEastAsia"/>
          <w:kern w:val="0"/>
          <w:sz w:val="24"/>
          <w:lang/>
        </w:rPr>
        <w:br/>
        <w:t>第四部分 勤政为民</w:t>
      </w:r>
      <w:r>
        <w:rPr>
          <w:rFonts w:asciiTheme="minorEastAsia" w:hAnsiTheme="minorEastAsia" w:cstheme="minorEastAsia"/>
          <w:kern w:val="0"/>
          <w:sz w:val="24"/>
          <w:lang/>
        </w:rPr>
        <w:br/>
        <w:t>第五部分 修身齐家</w:t>
      </w:r>
      <w:r>
        <w:rPr>
          <w:rFonts w:asciiTheme="minorEastAsia" w:hAnsiTheme="minorEastAsia" w:cstheme="minorEastAsia"/>
          <w:kern w:val="0"/>
          <w:sz w:val="24"/>
          <w:lang/>
        </w:rPr>
        <w:br/>
        <w:t>后记</w:t>
      </w:r>
    </w:p>
    <w:p w:rsidR="00D034AB" w:rsidRDefault="00D034AB" w:rsidP="00D034AB">
      <w:pPr>
        <w:rPr>
          <w:rFonts w:asciiTheme="minorEastAsia" w:hAnsiTheme="minorEastAsia" w:cstheme="minorEastAsia"/>
          <w:kern w:val="0"/>
          <w:sz w:val="24"/>
          <w:lang/>
        </w:rPr>
      </w:pPr>
    </w:p>
    <w:p w:rsidR="00D034AB" w:rsidRDefault="00D034AB" w:rsidP="00D034AB">
      <w:pPr>
        <w:spacing w:line="330" w:lineRule="exact"/>
        <w:rPr>
          <w:rFonts w:asciiTheme="minorEastAsia" w:hAnsiTheme="minorEastAsia" w:cstheme="minorEastAsia"/>
          <w:kern w:val="0"/>
          <w:sz w:val="24"/>
          <w:shd w:val="clear" w:color="auto" w:fill="FFFFFF"/>
          <w:lang/>
        </w:rPr>
      </w:pPr>
      <w:r w:rsidRPr="00D034AB">
        <w:rPr>
          <w:rFonts w:hint="eastAsia"/>
        </w:rPr>
        <w:drawing>
          <wp:inline distT="0" distB="0" distL="114300" distR="114300">
            <wp:extent cx="4790440" cy="7914005"/>
            <wp:effectExtent l="0" t="0" r="10160" b="10795"/>
            <wp:docPr id="3" name="图片 3" descr="QPG]S}EH36NAXH{K(0KQ~(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PG]S}EH36NAXH{K(0KQ~(9"/>
                    <pic:cNvPicPr>
                      <a:picLocks noChangeAspect="1"/>
                    </pic:cNvPicPr>
                  </pic:nvPicPr>
                  <pic:blipFill>
                    <a:blip r:embed="rId8"/>
                    <a:stretch>
                      <a:fillRect/>
                    </a:stretch>
                  </pic:blipFill>
                  <pic:spPr>
                    <a:xfrm>
                      <a:off x="0" y="0"/>
                      <a:ext cx="4790440" cy="7914005"/>
                    </a:xfrm>
                    <a:prstGeom prst="rect">
                      <a:avLst/>
                    </a:prstGeom>
                  </pic:spPr>
                </pic:pic>
              </a:graphicData>
            </a:graphic>
          </wp:inline>
        </w:drawing>
      </w:r>
      <w:r w:rsidRPr="00D034AB">
        <w:rPr>
          <w:rFonts w:asciiTheme="minorEastAsia" w:hAnsiTheme="minorEastAsia" w:cstheme="minorEastAsia"/>
          <w:kern w:val="0"/>
          <w:sz w:val="24"/>
          <w:shd w:val="clear" w:color="auto" w:fill="FFFFFF"/>
          <w:lang/>
        </w:rPr>
        <w:t xml:space="preserve"> </w:t>
      </w:r>
    </w:p>
    <w:p w:rsidR="00D034AB" w:rsidRDefault="00D034AB" w:rsidP="00D034AB">
      <w:pPr>
        <w:spacing w:line="330" w:lineRule="exact"/>
        <w:rPr>
          <w:rFonts w:asciiTheme="minorEastAsia" w:hAnsiTheme="minorEastAsia" w:cstheme="minorEastAsia"/>
          <w:b/>
          <w:bCs/>
          <w:kern w:val="0"/>
          <w:sz w:val="32"/>
          <w:szCs w:val="32"/>
          <w:shd w:val="clear" w:color="auto" w:fill="FFFFFF"/>
          <w:lang/>
        </w:rPr>
      </w:pPr>
      <w:r>
        <w:rPr>
          <w:rFonts w:asciiTheme="minorEastAsia" w:hAnsiTheme="minorEastAsia" w:cstheme="minorEastAsia"/>
          <w:b/>
          <w:bCs/>
          <w:kern w:val="0"/>
          <w:sz w:val="32"/>
          <w:szCs w:val="32"/>
          <w:shd w:val="clear" w:color="auto" w:fill="FFFFFF"/>
          <w:lang/>
        </w:rPr>
        <w:t>基本信息</w:t>
      </w:r>
    </w:p>
    <w:p w:rsidR="00D034AB" w:rsidRDefault="00D034AB" w:rsidP="00D034AB">
      <w:pPr>
        <w:spacing w:line="330" w:lineRule="exact"/>
        <w:rPr>
          <w:rFonts w:asciiTheme="minorEastAsia" w:hAnsiTheme="minorEastAsia" w:cstheme="minorEastAsia"/>
          <w:kern w:val="0"/>
          <w:sz w:val="24"/>
          <w:shd w:val="clear" w:color="auto" w:fill="FFFFFF"/>
          <w:lang/>
        </w:rPr>
      </w:pP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书名:往后余生都是你</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lastRenderedPageBreak/>
        <w:t>定价：39.80元</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作者:大</w:t>
      </w:r>
      <w:proofErr w:type="gramStart"/>
      <w:r>
        <w:rPr>
          <w:rFonts w:asciiTheme="minorEastAsia" w:hAnsiTheme="minorEastAsia" w:cstheme="minorEastAsia"/>
          <w:kern w:val="0"/>
          <w:sz w:val="24"/>
          <w:shd w:val="clear" w:color="auto" w:fill="FFFFFF"/>
          <w:lang/>
        </w:rPr>
        <w:t>柠</w:t>
      </w:r>
      <w:proofErr w:type="gramEnd"/>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出版社：百花洲文艺出版社</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出版日期：2019-02-01</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ISBN：9787550031692</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装帧：平装-胶订</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开本：32</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页数：384</w:t>
      </w:r>
    </w:p>
    <w:p w:rsidR="00D034AB" w:rsidRDefault="00D034AB" w:rsidP="00D034AB">
      <w:pPr>
        <w:spacing w:line="330" w:lineRule="exact"/>
        <w:rPr>
          <w:rFonts w:asciiTheme="minorEastAsia" w:hAnsiTheme="minorEastAsia" w:cstheme="minorEastAsia"/>
          <w:kern w:val="0"/>
          <w:sz w:val="24"/>
          <w:shd w:val="clear" w:color="auto" w:fill="FFFFFF"/>
          <w:lang/>
        </w:rPr>
      </w:pPr>
    </w:p>
    <w:p w:rsidR="00D034AB" w:rsidRDefault="00D034AB" w:rsidP="00D034AB">
      <w:pPr>
        <w:spacing w:line="330" w:lineRule="exact"/>
        <w:rPr>
          <w:rFonts w:asciiTheme="minorEastAsia" w:hAnsiTheme="minorEastAsia" w:cstheme="minorEastAsia"/>
          <w:b/>
          <w:bCs/>
          <w:kern w:val="0"/>
          <w:sz w:val="32"/>
          <w:szCs w:val="32"/>
          <w:shd w:val="clear" w:color="auto" w:fill="FFFFFF"/>
          <w:lang/>
        </w:rPr>
      </w:pPr>
      <w:r>
        <w:rPr>
          <w:rFonts w:asciiTheme="minorEastAsia" w:hAnsiTheme="minorEastAsia" w:cstheme="minorEastAsia"/>
          <w:b/>
          <w:bCs/>
          <w:kern w:val="0"/>
          <w:sz w:val="32"/>
          <w:szCs w:val="32"/>
          <w:shd w:val="clear" w:color="auto" w:fill="FFFFFF"/>
          <w:lang/>
        </w:rPr>
        <w:t>内容简介</w:t>
      </w:r>
    </w:p>
    <w:p w:rsidR="00D034AB" w:rsidRDefault="00D034AB" w:rsidP="00D034AB">
      <w:pPr>
        <w:spacing w:line="330" w:lineRule="exact"/>
        <w:rPr>
          <w:rFonts w:asciiTheme="minorEastAsia" w:hAnsiTheme="minorEastAsia" w:cstheme="minorEastAsia"/>
          <w:b/>
          <w:bCs/>
          <w:kern w:val="0"/>
          <w:sz w:val="24"/>
          <w:shd w:val="clear" w:color="auto" w:fill="FFFFFF"/>
          <w:lang/>
        </w:rPr>
      </w:pPr>
    </w:p>
    <w:p w:rsidR="00D034AB" w:rsidRDefault="00D034AB" w:rsidP="00D034AB">
      <w:pPr>
        <w:spacing w:line="330" w:lineRule="exact"/>
        <w:ind w:firstLineChars="200" w:firstLine="480"/>
        <w:rPr>
          <w:rFonts w:asciiTheme="minorEastAsia" w:hAnsiTheme="minorEastAsia" w:cstheme="minorEastAsia"/>
          <w:kern w:val="0"/>
          <w:sz w:val="24"/>
          <w:shd w:val="clear" w:color="auto" w:fill="FFFFFF"/>
          <w:lang/>
        </w:rPr>
      </w:pPr>
      <w:r>
        <w:rPr>
          <w:rFonts w:asciiTheme="minorEastAsia" w:hAnsiTheme="minorEastAsia" w:cstheme="minorEastAsia"/>
          <w:kern w:val="0"/>
          <w:sz w:val="24"/>
          <w:shd w:val="clear" w:color="auto" w:fill="FFFFFF"/>
          <w:lang/>
        </w:rPr>
        <w:t>“你知道</w:t>
      </w:r>
      <w:r>
        <w:rPr>
          <w:rFonts w:asciiTheme="minorEastAsia" w:hAnsiTheme="minorEastAsia" w:cstheme="minorEastAsia" w:hint="eastAsia"/>
          <w:kern w:val="0"/>
          <w:sz w:val="24"/>
          <w:shd w:val="clear" w:color="auto" w:fill="FFFFFF"/>
          <w:lang/>
        </w:rPr>
        <w:t>最动听的一句情话吗？”他问。</w:t>
      </w:r>
      <w:r>
        <w:rPr>
          <w:rFonts w:asciiTheme="minorEastAsia" w:hAnsiTheme="minorEastAsia" w:cstheme="minorEastAsia"/>
          <w:kern w:val="0"/>
          <w:sz w:val="24"/>
          <w:shd w:val="clear" w:color="auto" w:fill="FFFFFF"/>
          <w:lang/>
        </w:rPr>
        <w:t>“我喜欢你？”</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他摇头。</w:t>
      </w:r>
      <w:r>
        <w:rPr>
          <w:rFonts w:asciiTheme="minorEastAsia" w:hAnsiTheme="minorEastAsia" w:cstheme="minorEastAsia"/>
          <w:kern w:val="0"/>
          <w:sz w:val="24"/>
          <w:shd w:val="clear" w:color="auto" w:fill="FFFFFF"/>
          <w:lang/>
        </w:rPr>
        <w:t>“我想和你在一起？”</w:t>
      </w:r>
      <w:r>
        <w:rPr>
          <w:rFonts w:asciiTheme="minorEastAsia" w:hAnsiTheme="minorEastAsia" w:cstheme="minorEastAsia" w:hint="eastAsia"/>
          <w:kern w:val="0"/>
          <w:sz w:val="24"/>
          <w:shd w:val="clear" w:color="auto" w:fill="FFFFFF"/>
          <w:lang/>
        </w:rPr>
        <w:t>他依然摇头。</w:t>
      </w:r>
      <w:r>
        <w:rPr>
          <w:rFonts w:asciiTheme="minorEastAsia" w:hAnsiTheme="minorEastAsia" w:cstheme="minorEastAsia"/>
          <w:kern w:val="0"/>
          <w:sz w:val="24"/>
          <w:shd w:val="clear" w:color="auto" w:fill="FFFFFF"/>
          <w:lang/>
        </w:rPr>
        <w:t>“我想和你住在一起？”</w:t>
      </w:r>
      <w:r>
        <w:rPr>
          <w:rFonts w:asciiTheme="minorEastAsia" w:hAnsiTheme="minorEastAsia" w:cstheme="minorEastAsia" w:hint="eastAsia"/>
          <w:kern w:val="0"/>
          <w:sz w:val="24"/>
          <w:shd w:val="clear" w:color="auto" w:fill="FFFFFF"/>
          <w:lang/>
        </w:rPr>
        <w:t>他笑：</w:t>
      </w:r>
      <w:r>
        <w:rPr>
          <w:rFonts w:asciiTheme="minorEastAsia" w:hAnsiTheme="minorEastAsia" w:cstheme="minorEastAsia"/>
          <w:kern w:val="0"/>
          <w:sz w:val="24"/>
          <w:shd w:val="clear" w:color="auto" w:fill="FFFFFF"/>
          <w:lang/>
        </w:rPr>
        <w:t>“</w:t>
      </w:r>
      <w:r>
        <w:rPr>
          <w:rFonts w:asciiTheme="minorEastAsia" w:hAnsiTheme="minorEastAsia" w:cstheme="minorEastAsia" w:hint="eastAsia"/>
          <w:kern w:val="0"/>
          <w:sz w:val="24"/>
          <w:shd w:val="clear" w:color="auto" w:fill="FFFFFF"/>
          <w:lang/>
        </w:rPr>
        <w:t>最动听的情话不是‘我想你’，也不是‘我想睡你’，而是‘我想睡醒后有你’。这就是我想象中的生活。”</w:t>
      </w:r>
      <w:r>
        <w:rPr>
          <w:rFonts w:asciiTheme="minorEastAsia" w:hAnsiTheme="minorEastAsia" w:cstheme="minorEastAsia"/>
          <w:kern w:val="0"/>
          <w:sz w:val="24"/>
          <w:shd w:val="clear" w:color="auto" w:fill="FFFFFF"/>
          <w:lang/>
        </w:rPr>
        <w:t> </w:t>
      </w:r>
    </w:p>
    <w:p w:rsidR="00D034AB" w:rsidRDefault="00D034AB" w:rsidP="00D034AB">
      <w:pPr>
        <w:spacing w:line="330" w:lineRule="exact"/>
        <w:ind w:firstLineChars="200" w:firstLine="480"/>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七年前，在学校八百米的跑道上，他是她的领跑员，她咬牙切齿地追了他一圈又一圈。七年后，他说，我不想做你的路人，只想参与你的余生。现在，轮到我追你了。爱不会缺席，但可能会姗姗来迟，自从遇见你，余生都是你。</w:t>
      </w:r>
    </w:p>
    <w:p w:rsidR="00D034AB" w:rsidRDefault="00D034AB" w:rsidP="00D034AB">
      <w:pPr>
        <w:spacing w:line="330" w:lineRule="exact"/>
        <w:ind w:firstLineChars="200" w:firstLine="480"/>
        <w:rPr>
          <w:rFonts w:asciiTheme="minorEastAsia" w:hAnsiTheme="minorEastAsia" w:cstheme="minorEastAsia"/>
          <w:kern w:val="0"/>
          <w:sz w:val="24"/>
          <w:shd w:val="clear" w:color="auto" w:fill="FFFFFF"/>
          <w:lang/>
        </w:rPr>
      </w:pPr>
    </w:p>
    <w:p w:rsidR="00D034AB" w:rsidRDefault="00D034AB" w:rsidP="00D034AB">
      <w:pPr>
        <w:spacing w:line="330" w:lineRule="exact"/>
        <w:rPr>
          <w:rFonts w:asciiTheme="minorEastAsia" w:hAnsiTheme="minorEastAsia" w:cstheme="minorEastAsia"/>
          <w:kern w:val="0"/>
          <w:sz w:val="24"/>
          <w:shd w:val="clear" w:color="auto" w:fill="FFFFFF"/>
          <w:lang/>
        </w:rPr>
      </w:pPr>
    </w:p>
    <w:p w:rsidR="00D034AB" w:rsidRDefault="00D034AB" w:rsidP="00D034AB">
      <w:pPr>
        <w:spacing w:line="330" w:lineRule="exact"/>
        <w:rPr>
          <w:rFonts w:asciiTheme="minorEastAsia" w:hAnsiTheme="minorEastAsia" w:cstheme="minorEastAsia"/>
          <w:b/>
          <w:bCs/>
          <w:kern w:val="0"/>
          <w:sz w:val="32"/>
          <w:szCs w:val="32"/>
          <w:shd w:val="clear" w:color="auto" w:fill="FFFFFF"/>
          <w:lang/>
        </w:rPr>
      </w:pPr>
      <w:r>
        <w:rPr>
          <w:rFonts w:asciiTheme="minorEastAsia" w:hAnsiTheme="minorEastAsia" w:cstheme="minorEastAsia" w:hint="eastAsia"/>
          <w:b/>
          <w:bCs/>
          <w:kern w:val="0"/>
          <w:sz w:val="32"/>
          <w:szCs w:val="32"/>
          <w:shd w:val="clear" w:color="auto" w:fill="FFFFFF"/>
          <w:lang/>
        </w:rPr>
        <w:t>目　　录</w:t>
      </w:r>
    </w:p>
    <w:p w:rsidR="00D034AB" w:rsidRDefault="00D034AB" w:rsidP="00D034AB">
      <w:pPr>
        <w:spacing w:line="330" w:lineRule="exact"/>
        <w:rPr>
          <w:rFonts w:asciiTheme="minorEastAsia" w:hAnsiTheme="minorEastAsia" w:cstheme="minorEastAsia"/>
          <w:kern w:val="0"/>
          <w:sz w:val="24"/>
          <w:shd w:val="clear" w:color="auto" w:fill="FFFFFF"/>
          <w:lang/>
        </w:rPr>
      </w:pP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第一章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原来你也在这里</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第二章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我遇见谁会有怎样的对白</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第三章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你是我的领跑员</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第四章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能不能再靠近一点点</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第五章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曾有一人点亮全世界</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第六章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我的心是一个站牌</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第七章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我只想亲你噘起的嘴</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第八章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爱情是两颗心的碰撞</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第九章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你是我蓄谋已久的重逢</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第十章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只要最后是你就好</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第十一章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恋爱就像升级打怪</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第十二章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你</w:t>
      </w:r>
      <w:proofErr w:type="gramStart"/>
      <w:r>
        <w:rPr>
          <w:rFonts w:asciiTheme="minorEastAsia" w:hAnsiTheme="minorEastAsia" w:cstheme="minorEastAsia" w:hint="eastAsia"/>
          <w:kern w:val="0"/>
          <w:sz w:val="24"/>
          <w:shd w:val="clear" w:color="auto" w:fill="FFFFFF"/>
          <w:lang/>
        </w:rPr>
        <w:t>的吻像海边</w:t>
      </w:r>
      <w:proofErr w:type="gramEnd"/>
      <w:r>
        <w:rPr>
          <w:rFonts w:asciiTheme="minorEastAsia" w:hAnsiTheme="minorEastAsia" w:cstheme="minorEastAsia" w:hint="eastAsia"/>
          <w:kern w:val="0"/>
          <w:sz w:val="24"/>
          <w:shd w:val="clear" w:color="auto" w:fill="FFFFFF"/>
          <w:lang/>
        </w:rPr>
        <w:t>温润的风</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第十三章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如何想你想到六点</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第十四章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你的双手四季如春</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第十五章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南风未起，念你成疾</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第十六章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你眼里有满天星光</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第十七章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我想睡醒后有你</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第十八章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深吻后握手言和</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第十九章</w:t>
      </w:r>
      <w:r>
        <w:rPr>
          <w:rFonts w:asciiTheme="minorEastAsia" w:hAnsiTheme="minorEastAsia" w:cstheme="minorEastAsia"/>
          <w:kern w:val="0"/>
          <w:sz w:val="24"/>
          <w:shd w:val="clear" w:color="auto" w:fill="FFFFFF"/>
          <w:lang/>
        </w:rPr>
        <w:t>    </w:t>
      </w:r>
      <w:proofErr w:type="gramStart"/>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云余共赴</w:t>
      </w:r>
      <w:proofErr w:type="gramEnd"/>
      <w:r>
        <w:rPr>
          <w:rFonts w:asciiTheme="minorEastAsia" w:hAnsiTheme="minorEastAsia" w:cstheme="minorEastAsia"/>
          <w:kern w:val="0"/>
          <w:sz w:val="24"/>
          <w:shd w:val="clear" w:color="auto" w:fill="FFFFFF"/>
          <w:lang/>
        </w:rPr>
        <w:t>“巫山云雨”</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第二十章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倘若有台时光机</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lastRenderedPageBreak/>
        <w:t>第二十一章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恋爱后连空气都是甜的</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第二十二章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一场别出心裁的求婚</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第二十三章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乔木何许兮，山高水长</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第二十四章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和你共享无尽的清晨</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第二十五章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当一棵与你并肩而立的树</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第二十六章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等疾风暴雨降临</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第二十七章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吃了这碗闭门羹</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第二十八章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一入乔家门，终身不复还</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第二十九章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告别是为了更好地归来</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第三十章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时差六小时的爱恋</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第三十一章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我的心动地图</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第三十二章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心不在一起才是异地恋</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第三十三章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身边的传奇故事</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第三十四章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漂洋过海的晚安</w:t>
      </w:r>
      <w:proofErr w:type="gramStart"/>
      <w:r>
        <w:rPr>
          <w:rFonts w:asciiTheme="minorEastAsia" w:hAnsiTheme="minorEastAsia" w:cstheme="minorEastAsia" w:hint="eastAsia"/>
          <w:kern w:val="0"/>
          <w:sz w:val="24"/>
          <w:shd w:val="clear" w:color="auto" w:fill="FFFFFF"/>
          <w:lang/>
        </w:rPr>
        <w:t>吻</w:t>
      </w:r>
      <w:proofErr w:type="gramEnd"/>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第三十五章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飞到思念的彼端</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第三十六章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罗马假日甜如蜜</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第三十七章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相见时难别亦难</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第三十八章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许你无条件答应卡</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第三十九章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一时欢喜，一生惦记</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第四十章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你不完美的样子也很好</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第四十一章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一加一，等于三</w:t>
      </w:r>
    </w:p>
    <w:p w:rsidR="00D034AB" w:rsidRDefault="00D034AB" w:rsidP="00D034AB">
      <w:pPr>
        <w:spacing w:line="330" w:lineRule="exact"/>
        <w:rPr>
          <w:rFonts w:asciiTheme="minorEastAsia" w:hAnsiTheme="minorEastAsia" w:cstheme="minorEastAsia"/>
          <w:kern w:val="0"/>
          <w:sz w:val="24"/>
          <w:shd w:val="clear" w:color="auto" w:fill="FFFFFF"/>
          <w:lang/>
        </w:rPr>
      </w:pPr>
      <w:r>
        <w:rPr>
          <w:rFonts w:asciiTheme="minorEastAsia" w:hAnsiTheme="minorEastAsia" w:cstheme="minorEastAsia" w:hint="eastAsia"/>
          <w:kern w:val="0"/>
          <w:sz w:val="24"/>
          <w:shd w:val="clear" w:color="auto" w:fill="FFFFFF"/>
          <w:lang/>
        </w:rPr>
        <w:t>第四十二章</w:t>
      </w:r>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自从遇见你，余生都是你</w:t>
      </w:r>
    </w:p>
    <w:p w:rsidR="00D034AB" w:rsidRDefault="00D034AB" w:rsidP="00D034AB">
      <w:pPr>
        <w:spacing w:line="330" w:lineRule="exact"/>
      </w:pPr>
      <w:r>
        <w:rPr>
          <w:rFonts w:asciiTheme="minorEastAsia" w:hAnsiTheme="minorEastAsia" w:cstheme="minorEastAsia" w:hint="eastAsia"/>
          <w:kern w:val="0"/>
          <w:sz w:val="24"/>
          <w:shd w:val="clear" w:color="auto" w:fill="FFFFFF"/>
          <w:lang/>
        </w:rPr>
        <w:t xml:space="preserve">后记　　</w:t>
      </w:r>
      <w:proofErr w:type="gramStart"/>
      <w:r>
        <w:rPr>
          <w:rFonts w:asciiTheme="minorEastAsia" w:hAnsiTheme="minorEastAsia" w:cstheme="minorEastAsia" w:hint="eastAsia"/>
          <w:kern w:val="0"/>
          <w:sz w:val="24"/>
          <w:shd w:val="clear" w:color="auto" w:fill="FFFFFF"/>
          <w:lang/>
        </w:rPr>
        <w:t xml:space="preserve">　</w:t>
      </w:r>
      <w:proofErr w:type="gramEnd"/>
      <w:r>
        <w:rPr>
          <w:rFonts w:asciiTheme="minorEastAsia" w:hAnsiTheme="minorEastAsia" w:cstheme="minorEastAsia"/>
          <w:kern w:val="0"/>
          <w:sz w:val="24"/>
          <w:shd w:val="clear" w:color="auto" w:fill="FFFFFF"/>
          <w:lang/>
        </w:rPr>
        <w:t>   </w:t>
      </w:r>
      <w:r>
        <w:rPr>
          <w:rFonts w:asciiTheme="minorEastAsia" w:hAnsiTheme="minorEastAsia" w:cstheme="minorEastAsia" w:hint="eastAsia"/>
          <w:kern w:val="0"/>
          <w:sz w:val="24"/>
          <w:shd w:val="clear" w:color="auto" w:fill="FFFFFF"/>
          <w:lang/>
        </w:rPr>
        <w:t>有一种喜欢叫陪伴</w:t>
      </w:r>
    </w:p>
    <w:p w:rsidR="00D034AB" w:rsidRDefault="00D034AB" w:rsidP="00D034AB">
      <w:pPr>
        <w:pStyle w:val="a4"/>
        <w:widowControl/>
        <w:shd w:val="clear" w:color="auto" w:fill="FFFFFF"/>
        <w:spacing w:beforeAutospacing="0" w:afterAutospacing="0" w:line="360" w:lineRule="atLeast"/>
        <w:ind w:right="300"/>
        <w:rPr>
          <w:rFonts w:ascii="Tahoma" w:hAnsi="Tahoma" w:cs="Tahoma" w:hint="eastAsia"/>
          <w:b/>
          <w:bCs/>
          <w:sz w:val="32"/>
          <w:szCs w:val="32"/>
          <w:shd w:val="clear" w:color="auto" w:fill="FFFFFF"/>
        </w:rPr>
      </w:pPr>
      <w:r w:rsidRPr="00D034AB">
        <w:rPr>
          <w:rFonts w:hint="eastAsia"/>
        </w:rPr>
        <w:lastRenderedPageBreak/>
        <w:drawing>
          <wp:inline distT="0" distB="0" distL="114300" distR="114300">
            <wp:extent cx="5273040" cy="6805295"/>
            <wp:effectExtent l="0" t="0" r="3810" b="14605"/>
            <wp:docPr id="7" name="图片 5" descr="YIVBON8MD[Z0{@1~]C_K0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YIVBON8MD[Z0{@1~]C_K0PA"/>
                    <pic:cNvPicPr>
                      <a:picLocks noChangeAspect="1"/>
                    </pic:cNvPicPr>
                  </pic:nvPicPr>
                  <pic:blipFill>
                    <a:blip r:embed="rId9"/>
                    <a:stretch>
                      <a:fillRect/>
                    </a:stretch>
                  </pic:blipFill>
                  <pic:spPr>
                    <a:xfrm>
                      <a:off x="0" y="0"/>
                      <a:ext cx="5273040" cy="6805295"/>
                    </a:xfrm>
                    <a:prstGeom prst="rect">
                      <a:avLst/>
                    </a:prstGeom>
                  </pic:spPr>
                </pic:pic>
              </a:graphicData>
            </a:graphic>
          </wp:inline>
        </w:drawing>
      </w:r>
    </w:p>
    <w:p w:rsidR="00D034AB" w:rsidRDefault="00D034AB" w:rsidP="00D034AB">
      <w:pPr>
        <w:pStyle w:val="a4"/>
        <w:widowControl/>
        <w:shd w:val="clear" w:color="auto" w:fill="FFFFFF"/>
        <w:spacing w:beforeAutospacing="0" w:afterAutospacing="0" w:line="360" w:lineRule="atLeast"/>
        <w:ind w:right="300"/>
        <w:rPr>
          <w:rFonts w:ascii="Tahoma" w:hAnsi="Tahoma" w:cs="Tahoma" w:hint="eastAsia"/>
          <w:b/>
          <w:bCs/>
          <w:sz w:val="32"/>
          <w:szCs w:val="32"/>
          <w:shd w:val="clear" w:color="auto" w:fill="FFFFFF"/>
        </w:rPr>
      </w:pPr>
    </w:p>
    <w:p w:rsidR="00D034AB" w:rsidRDefault="00D034AB" w:rsidP="00D034AB">
      <w:pPr>
        <w:pStyle w:val="a4"/>
        <w:widowControl/>
        <w:shd w:val="clear" w:color="auto" w:fill="FFFFFF"/>
        <w:spacing w:beforeAutospacing="0" w:afterAutospacing="0" w:line="360" w:lineRule="atLeast"/>
        <w:ind w:right="300"/>
        <w:rPr>
          <w:rFonts w:ascii="Tahoma" w:hAnsi="Tahoma" w:cs="Tahoma" w:hint="eastAsia"/>
          <w:b/>
          <w:bCs/>
          <w:sz w:val="32"/>
          <w:szCs w:val="32"/>
          <w:shd w:val="clear" w:color="auto" w:fill="FFFFFF"/>
        </w:rPr>
      </w:pPr>
    </w:p>
    <w:p w:rsidR="00D034AB" w:rsidRDefault="00D034AB" w:rsidP="00D034AB">
      <w:pPr>
        <w:pStyle w:val="a4"/>
        <w:widowControl/>
        <w:shd w:val="clear" w:color="auto" w:fill="FFFFFF"/>
        <w:spacing w:beforeAutospacing="0" w:afterAutospacing="0" w:line="360" w:lineRule="atLeast"/>
        <w:ind w:right="300"/>
        <w:rPr>
          <w:rFonts w:ascii="Tahoma" w:hAnsi="Tahoma" w:cs="Tahoma" w:hint="eastAsia"/>
          <w:b/>
          <w:bCs/>
          <w:sz w:val="32"/>
          <w:szCs w:val="32"/>
          <w:shd w:val="clear" w:color="auto" w:fill="FFFFFF"/>
        </w:rPr>
      </w:pPr>
    </w:p>
    <w:p w:rsidR="00D034AB" w:rsidRDefault="00D034AB" w:rsidP="00D034AB">
      <w:pPr>
        <w:pStyle w:val="a4"/>
        <w:widowControl/>
        <w:shd w:val="clear" w:color="auto" w:fill="FFFFFF"/>
        <w:spacing w:beforeAutospacing="0" w:afterAutospacing="0" w:line="360" w:lineRule="atLeast"/>
        <w:ind w:right="300"/>
        <w:rPr>
          <w:rFonts w:ascii="Tahoma" w:hAnsi="Tahoma" w:cs="Tahoma" w:hint="eastAsia"/>
          <w:b/>
          <w:bCs/>
          <w:sz w:val="32"/>
          <w:szCs w:val="32"/>
          <w:shd w:val="clear" w:color="auto" w:fill="FFFFFF"/>
        </w:rPr>
      </w:pPr>
    </w:p>
    <w:p w:rsidR="00D034AB" w:rsidRDefault="00D034AB" w:rsidP="00D034AB">
      <w:pPr>
        <w:pStyle w:val="a4"/>
        <w:widowControl/>
        <w:shd w:val="clear" w:color="auto" w:fill="FFFFFF"/>
        <w:spacing w:beforeAutospacing="0" w:afterAutospacing="0" w:line="360" w:lineRule="atLeast"/>
        <w:ind w:right="300"/>
        <w:rPr>
          <w:rFonts w:ascii="Tahoma" w:hAnsi="Tahoma" w:cs="Tahoma" w:hint="eastAsia"/>
          <w:b/>
          <w:bCs/>
          <w:sz w:val="32"/>
          <w:szCs w:val="32"/>
          <w:shd w:val="clear" w:color="auto" w:fill="FFFFFF"/>
        </w:rPr>
      </w:pP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b/>
          <w:bCs/>
          <w:sz w:val="32"/>
          <w:szCs w:val="32"/>
          <w:shd w:val="clear" w:color="auto" w:fill="FFFFFF"/>
        </w:rPr>
      </w:pPr>
      <w:r>
        <w:rPr>
          <w:rFonts w:ascii="Tahoma" w:eastAsia="Tahoma" w:hAnsi="Tahoma" w:cs="Tahoma" w:hint="eastAsia"/>
          <w:b/>
          <w:bCs/>
          <w:sz w:val="32"/>
          <w:szCs w:val="32"/>
          <w:shd w:val="clear" w:color="auto" w:fill="FFFFFF"/>
        </w:rPr>
        <w:lastRenderedPageBreak/>
        <w:t>基本信息</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b/>
          <w:bCs/>
          <w:sz w:val="21"/>
          <w:szCs w:val="21"/>
          <w:shd w:val="clear" w:color="auto" w:fill="FFFFFF"/>
        </w:rPr>
      </w:pPr>
      <w:r>
        <w:rPr>
          <w:rFonts w:ascii="Tahoma" w:eastAsia="Tahoma" w:hAnsi="Tahoma" w:cs="Tahoma" w:hint="eastAsia"/>
          <w:sz w:val="21"/>
          <w:szCs w:val="21"/>
          <w:shd w:val="clear" w:color="auto" w:fill="FFFFFF"/>
        </w:rPr>
        <w:t>书名:哈佛谈判心理学</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定价：69.80元</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作者:【美】艾莉卡·爱瑞儿·福克斯(Erica Ariel Fox) 著</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出版社：中国友谊出版公司</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出版日期：2019-02-01</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ISBN：9787505743342</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页码：296</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版次：1</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装帧：平装-胶订</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开本：16开</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b/>
          <w:bCs/>
          <w:sz w:val="32"/>
          <w:szCs w:val="32"/>
          <w:shd w:val="clear" w:color="auto" w:fill="FFFFFF"/>
        </w:rPr>
      </w:pPr>
      <w:r>
        <w:rPr>
          <w:rFonts w:ascii="Tahoma" w:eastAsia="Tahoma" w:hAnsi="Tahoma" w:cs="Tahoma" w:hint="eastAsia"/>
          <w:b/>
          <w:bCs/>
          <w:sz w:val="32"/>
          <w:szCs w:val="32"/>
          <w:shd w:val="clear" w:color="auto" w:fill="FFFFFF"/>
        </w:rPr>
        <w:t>内容提要</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p>
    <w:p w:rsidR="00D034AB" w:rsidRDefault="00D034AB" w:rsidP="00D034AB">
      <w:pPr>
        <w:pStyle w:val="a4"/>
        <w:widowControl/>
        <w:shd w:val="clear" w:color="auto" w:fill="FFFFFF"/>
        <w:spacing w:beforeAutospacing="0" w:afterAutospacing="0" w:line="360" w:lineRule="atLeast"/>
        <w:ind w:right="300" w:firstLineChars="200" w:firstLine="42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你有没有本来打算与他人好好合作，但后来因为固执己见而使谈判僵持不下？你有没有在本打算说“不”的时候，还是说了“行”？你有没有在想要阐明观点或表明立场的时候，却闭嘴不言静静地坐着？你是不是一次又一次在那些味爆发的时刻无法保持冷静？你有没有过本来打算听从你搭档的意见，但*后发现自己大喊大叫，或者干脆就转身离开了？你有没有在想要保持冷静的时候，却表现得充满抵触情绪，暴躁不安？你有没有在说完什么话之后，追悔莫及？你有没有曾经试图想要打破所有人对你的看法，但在关键时刻却依旧觉得太害怕或是担心自己无法承担起“责任”的重担，从而*终放弃了冒险的尝试？你是否曾经感觉到你的激情和生活的目标背道而驰呢？·············</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如果你的回答是“Yes”，那么你迫切需要阅读这本汇集了哈佛大学谈判项目组新成果的《哈佛谈判心理学》。</w:t>
      </w:r>
    </w:p>
    <w:p w:rsidR="00D034AB" w:rsidRDefault="00D034AB" w:rsidP="00D034AB">
      <w:pPr>
        <w:pStyle w:val="a4"/>
        <w:widowControl/>
        <w:shd w:val="clear" w:color="auto" w:fill="FFFFFF"/>
        <w:spacing w:beforeAutospacing="0" w:afterAutospacing="0" w:line="360" w:lineRule="atLeast"/>
        <w:ind w:right="300" w:firstLineChars="200" w:firstLine="42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哈佛大学谈判教授艾莉卡·爱瑞儿·福克斯女士通过20余年的企业运营与教学研究发现，个人要想取得谈判的胜利，首先要学会与自我谈判，即把的自己请出来坐在谈判桌前。而要请出的自己，则需要保证内心的平衡。每个人内心都有成员：梦想家、思想者、恋人、勇士。梦想家思虑前景，思想者分析现状，恋人关注人际关系，勇士推进行动。除此之外，内心还有促变者：守望者、船长、旅行者。守望者观察成员的反应并发出信号，船长决定采取何种措施应对，旅行者提供人生情境，带着成员面对机遇和挑战。促变者与成员互相配合，让个人趋近的本我，这样你就会在谈判桌前无往不胜。</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b/>
          <w:bCs/>
          <w:sz w:val="32"/>
          <w:szCs w:val="32"/>
          <w:shd w:val="clear" w:color="auto" w:fill="FFFFFF"/>
        </w:rPr>
      </w:pPr>
      <w:r>
        <w:rPr>
          <w:rFonts w:ascii="Tahoma" w:eastAsia="Tahoma" w:hAnsi="Tahoma" w:cs="Tahoma" w:hint="eastAsia"/>
          <w:b/>
          <w:bCs/>
          <w:sz w:val="32"/>
          <w:szCs w:val="32"/>
          <w:shd w:val="clear" w:color="auto" w:fill="FFFFFF"/>
        </w:rPr>
        <w:t>目  录</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 xml:space="preserve">中文新版序言 </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 xml:space="preserve">推荐序 </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lastRenderedPageBreak/>
        <w:t xml:space="preserve">比菜谱更重要的是，有个好厨子 </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第一部分　创造持久的改变</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第1章　理想反应与现实反应的落差</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第2章　发现你的内在谈判专家</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 xml:space="preserve">第3章　梦想家、思想者、恋人、勇士 </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 xml:space="preserve">第4章　抛开战术板打比赛 </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第二部分　平衡你的自我</w:t>
      </w:r>
      <w:proofErr w:type="gramStart"/>
      <w:r>
        <w:rPr>
          <w:rFonts w:ascii="Tahoma" w:eastAsia="Tahoma" w:hAnsi="Tahoma" w:cs="Tahoma" w:hint="eastAsia"/>
          <w:sz w:val="21"/>
          <w:szCs w:val="21"/>
          <w:shd w:val="clear" w:color="auto" w:fill="FFFFFF"/>
        </w:rPr>
        <w:t>映象</w:t>
      </w:r>
      <w:proofErr w:type="gramEnd"/>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 xml:space="preserve">第5章　可能性——看清梦想家的愿景 </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第6章　视角——了解思想者的洞见</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 xml:space="preserve">第7章　人——触碰恋人的心 </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第8章　效能——带上勇士的剑和</w:t>
      </w:r>
      <w:proofErr w:type="gramStart"/>
      <w:r>
        <w:rPr>
          <w:rFonts w:ascii="Tahoma" w:eastAsia="Tahoma" w:hAnsi="Tahoma" w:cs="Tahoma" w:hint="eastAsia"/>
          <w:sz w:val="21"/>
          <w:szCs w:val="21"/>
          <w:shd w:val="clear" w:color="auto" w:fill="FFFFFF"/>
        </w:rPr>
        <w:t>盾</w:t>
      </w:r>
      <w:proofErr w:type="gramEnd"/>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第三部分　深入你的本心</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 xml:space="preserve">第9章　 感知——唤醒你的守望者 </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 xml:space="preserve">第10章 在场感——让船长掌舵 </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 xml:space="preserve">第11章　旅行——与旅行者共同成长 </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 xml:space="preserve">后记 </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r>
        <w:rPr>
          <w:rFonts w:ascii="Tahoma" w:eastAsia="Tahoma" w:hAnsi="Tahoma" w:cs="Tahoma" w:hint="eastAsia"/>
          <w:sz w:val="21"/>
          <w:szCs w:val="21"/>
          <w:shd w:val="clear" w:color="auto" w:fill="FFFFFF"/>
        </w:rPr>
        <w:t xml:space="preserve">致谢 </w:t>
      </w:r>
    </w:p>
    <w:p w:rsidR="00D034AB" w:rsidRDefault="00D034AB" w:rsidP="00D034AB">
      <w:pPr>
        <w:pStyle w:val="a4"/>
        <w:widowControl/>
        <w:shd w:val="clear" w:color="auto" w:fill="FFFFFF"/>
        <w:spacing w:beforeAutospacing="0" w:afterAutospacing="0" w:line="360" w:lineRule="atLeast"/>
        <w:ind w:right="300"/>
        <w:rPr>
          <w:rFonts w:ascii="Tahoma" w:eastAsia="Tahoma" w:hAnsi="Tahoma" w:cs="Tahoma"/>
          <w:sz w:val="21"/>
          <w:szCs w:val="21"/>
          <w:shd w:val="clear" w:color="auto" w:fill="FFFFFF"/>
        </w:rPr>
      </w:pPr>
    </w:p>
    <w:p w:rsidR="00D034AB" w:rsidRPr="00D034AB" w:rsidRDefault="00D034AB"/>
    <w:sectPr w:rsidR="00D034AB" w:rsidRPr="00D034AB" w:rsidSect="002408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34AB"/>
    <w:rsid w:val="00240852"/>
    <w:rsid w:val="00D03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4A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34AB"/>
    <w:rPr>
      <w:sz w:val="18"/>
      <w:szCs w:val="18"/>
    </w:rPr>
  </w:style>
  <w:style w:type="character" w:customStyle="1" w:styleId="Char">
    <w:name w:val="批注框文本 Char"/>
    <w:basedOn w:val="a0"/>
    <w:link w:val="a3"/>
    <w:uiPriority w:val="99"/>
    <w:semiHidden/>
    <w:rsid w:val="00D034AB"/>
    <w:rPr>
      <w:sz w:val="18"/>
      <w:szCs w:val="18"/>
    </w:rPr>
  </w:style>
  <w:style w:type="paragraph" w:styleId="a4">
    <w:name w:val="Normal (Web)"/>
    <w:basedOn w:val="a"/>
    <w:qFormat/>
    <w:rsid w:val="00D034AB"/>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2021-02-24T02:07:00Z</dcterms:created>
  <dcterms:modified xsi:type="dcterms:W3CDTF">2021-02-24T02:16:00Z</dcterms:modified>
</cp:coreProperties>
</file>