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76595" cy="7620000"/>
            <wp:effectExtent l="0" t="0" r="146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659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无奋斗不青春(全6册)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启文 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出版社: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"http://search.dangdang.com/?key3=%B1%B1%D4%C0%CE%C4%D2%D5%B3%F6%B0%E6%C9%E7&amp;medium=01&amp;category_path=01.00.00.00.00.00"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花山文艺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出版时间:202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-0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178.80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666666"/>
          <w:spacing w:val="15"/>
          <w:sz w:val="22"/>
          <w:szCs w:val="2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ISBN:9787551151429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960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装订:平装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本书全6册，包括《余生宝贵还望珍惜》《面对安逸选择逆行》《将来的你一定感谢现在奋斗的自己》《不念过往不畏将来》《躺着做梦不如立刻行动》《你只是看起来很努力》。全书以散文随笔的形式揭示了唯有青春和梦想不可辜负，世界不会亏欠每一个努力奋斗的人。本书的肺腑之言能够帮助读者撇开内心的浮躁与迷茫，为自己的人生做一个长远规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《余生宝贵还望珍惜》《面对安逸选择逆行》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《将来的你一定感谢现在奋斗的自己》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《不念过往不畏将来》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《躺着做梦不如立刻行动》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《你只是看起来很努力》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0000" cy="76200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名：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致未来的你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启文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出版社: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"http://search.dangdang.com/?key3=%B1%B1%D4%C0%CE%C4%D2%D5%B3%F6%B0%E6%C9%E7&amp;medium=01&amp;category_path=01.00.00.00.00.00"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花山文艺出版社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出版时间:2020-0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178.80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ISBN:9787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551151399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908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装订: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这是一套关于修炼自我的青春励志作品，教导年轻人即使在生活里受到伤害，也要热爱生活，勇敢去追求更好的自己，不放弃心中的理想，努力向前。本套书用朴实、轻松的语言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  <w:shd w:val="clear" w:fill="FFFFFF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充满人生哲理的故事，带领读者找到青春应有的方向。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cs="宋体"/>
          <w:i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第一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  <w:shd w:val="clear" w:fill="FFFFFF"/>
        </w:rPr>
        <w:t>章 感情和生活，你都不能随便 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  <w:shd w:val="clear" w:fill="FFFFFF"/>
        </w:rPr>
        <w:t>第二章 朋友之间的感情，需要你动脑经营 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  <w:shd w:val="clear" w:fill="FFFFFF"/>
        </w:rPr>
        <w:t>第三章 动动脑子，做一个有品位的女人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  <w:shd w:val="clear" w:fill="FFFFFF"/>
        </w:rPr>
        <w:t>第四章 爱情难懂，你需要带上脑子 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  <w:shd w:val="clear" w:fill="FFFFFF"/>
        </w:rPr>
        <w:t>第五章 当我们与众不同后，才能去谈感情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0000" cy="76200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暖风不及你情深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79.80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青青谁笑 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青岛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9787555285304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736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装帧：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平装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16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“暖风不及你情深，世间唯有墨景深”●红袖添香人气作家青青谁笑代表作品，阅文超级IP风云盛典获奖作品。●小虐高甜，情节曲折，无论是男女主角，还是男女配角，展开线都非常吸引人。●装帧精美，内外双封，随书附赠：海报1张 Q版2张 书签1张●故事框架宏大，言情细腻，人物形象塑造鲜明，读来让人欲罢不能。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  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上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册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第一章 御园 归来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第二章 可甜 可撩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第三章 重拾 相守   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中  册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第十一章 爱妻 唯你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第十二章 此生 双人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第十三章 锋芒 商战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下  册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第二十一章 私藏 甜蜜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第二十二章 不识 本尊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第二十三章 身世 缘由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0000" cy="7620000"/>
            <wp:effectExtent l="0" t="0" r="0" b="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宋体" w:hAnsi="宋体" w:cs="宋体" w:eastAsiaTheme="minorEastAsia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鱼小姐的初恋日记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65.00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三月棠墨 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青岛出版社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9787555288398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544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装帧：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平装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32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软萌美食博主遇上钢铁直男总裁，甜宠的美食之旅永不完结！ 甜宠是目前青春文学市场上的大热风向。本文在甜宠言情题材中注入“美食”元素，围绕女主角喻橙身为美食博主的经历，结合时下青年的兴趣热点，巧妙地融入追星、网游、创业等时尚元素，对于年轻女读者而言代入感极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239" w:leftChars="114" w:firstLine="0" w:firstLineChars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239" w:leftChars="114" w:right="0" w:firstLine="240" w:firstLineChars="10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第一章 相亲认错人 1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第二章 他要追这个姑娘 22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第三章 这是她第一次牵他的手 48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第四章 他像一只温顺的大型犬 73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第五章 我好像喜欢上一个人了 99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第六章 我做你男朋友好不好 126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第七章 我的初吻请收好了 151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第八章 你有没有想我 180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第九章 穿婚纱的你真的很美 206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第十章 我求婚当然不会这么随便 234 </w:t>
      </w:r>
    </w:p>
    <w:p>
      <w:pPr>
        <w:keepNext w:val="0"/>
        <w:keepLines w:val="0"/>
        <w:widowControl/>
        <w:suppressLineNumbers w:val="0"/>
        <w:ind w:left="239" w:leftChars="114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0000" cy="7620000"/>
            <wp:effectExtent l="0" t="0" r="0" b="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书名：雾色边城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高子民 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"http://search.dangdang.com/?key3=%CB%AE%C0%FB%CB%AE%B5%E7%B3%F6%B0%E6%C9%E7&amp;medium=01&amp;category_path=01.00.00.00.00.00"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远方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出版时间:20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20-03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145.00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9787555512851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开本:16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：1336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装订: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380" w:firstLineChars="200"/>
        <w:jc w:val="left"/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480" w:firstLineChars="20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这是一部描绘草原边塞风情的人文力作，也是一部歌颂扫黑除恶英雄的现实作品。本书用两代刑警的爱恨情仇，三方势力的对峙交锋，六名同学的荣辱恩怨，丰富深刻的思想内涵，紧张曲折的故事情节，场景交叉的表现手法，诙谐幽默的个性语言，展现了时代的发展和社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会的变迁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2"/>
          <w:szCs w:val="22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43" w:right="0" w:hanging="643" w:hangingChars="200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43" w:right="0" w:hanging="643" w:hangingChars="200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75" w:afterAutospacing="0" w:line="36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75" w:afterAutospacing="0" w:line="36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上册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第一章 麻神被盗，歧路亡羊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第二章 乱中理麻，嫌疑浮出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第三章 寻踪觅迹，张网以待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75" w:afterAutospacing="0" w:line="36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中册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第二十章 归来情变，境遇难堪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第二十一章 雾漫龙山，侵略文化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第二十二章 三势争锋，调查黑恶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75" w:afterAutospacing="0" w:line="36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下册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第三十八章 官商联手，直取河西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第三十九章 争权夺利，风起云涌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第四十章 雾漫林中，重温友情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51076"/>
    <w:rsid w:val="0025089F"/>
    <w:rsid w:val="03001EDC"/>
    <w:rsid w:val="03E22F5F"/>
    <w:rsid w:val="0525305E"/>
    <w:rsid w:val="07AF3E39"/>
    <w:rsid w:val="0C6828B0"/>
    <w:rsid w:val="0DFF3144"/>
    <w:rsid w:val="12A15C2E"/>
    <w:rsid w:val="134343FF"/>
    <w:rsid w:val="13AF0559"/>
    <w:rsid w:val="141F1CFC"/>
    <w:rsid w:val="15720531"/>
    <w:rsid w:val="1F173853"/>
    <w:rsid w:val="202D5C07"/>
    <w:rsid w:val="206A6810"/>
    <w:rsid w:val="21AF1E07"/>
    <w:rsid w:val="27C0724E"/>
    <w:rsid w:val="28980851"/>
    <w:rsid w:val="2A265094"/>
    <w:rsid w:val="2B324A27"/>
    <w:rsid w:val="2CBD30DB"/>
    <w:rsid w:val="2D8C777F"/>
    <w:rsid w:val="2DBF3331"/>
    <w:rsid w:val="2DEA751B"/>
    <w:rsid w:val="2FAD262E"/>
    <w:rsid w:val="2FE5463D"/>
    <w:rsid w:val="331665E7"/>
    <w:rsid w:val="332F1C16"/>
    <w:rsid w:val="385C44B8"/>
    <w:rsid w:val="38E5668A"/>
    <w:rsid w:val="3A251076"/>
    <w:rsid w:val="3C37571A"/>
    <w:rsid w:val="40D94E99"/>
    <w:rsid w:val="43E3485A"/>
    <w:rsid w:val="45127960"/>
    <w:rsid w:val="456712B0"/>
    <w:rsid w:val="46D362FB"/>
    <w:rsid w:val="47460A8A"/>
    <w:rsid w:val="49005D64"/>
    <w:rsid w:val="49AD6455"/>
    <w:rsid w:val="4A5F2986"/>
    <w:rsid w:val="4AE774C7"/>
    <w:rsid w:val="4BA17EE8"/>
    <w:rsid w:val="4F565608"/>
    <w:rsid w:val="53EE1103"/>
    <w:rsid w:val="5400401B"/>
    <w:rsid w:val="5AFE1A28"/>
    <w:rsid w:val="5B132B16"/>
    <w:rsid w:val="5E2C2689"/>
    <w:rsid w:val="5E8C011C"/>
    <w:rsid w:val="5EB30930"/>
    <w:rsid w:val="62736C5B"/>
    <w:rsid w:val="64B87E72"/>
    <w:rsid w:val="6C9810F3"/>
    <w:rsid w:val="6E0447A3"/>
    <w:rsid w:val="70D15FE3"/>
    <w:rsid w:val="71E62BE5"/>
    <w:rsid w:val="72E74CED"/>
    <w:rsid w:val="736302EA"/>
    <w:rsid w:val="74D91419"/>
    <w:rsid w:val="751D7D5E"/>
    <w:rsid w:val="76917832"/>
    <w:rsid w:val="76D271CD"/>
    <w:rsid w:val="7961630A"/>
    <w:rsid w:val="7B9E6682"/>
    <w:rsid w:val="7C720B41"/>
    <w:rsid w:val="7D577722"/>
    <w:rsid w:val="7DD50BDD"/>
    <w:rsid w:val="7F676885"/>
    <w:rsid w:val="7FF7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2020-06-22T02:58:00Z</dcterms:created>
  <dc:creator>Administrator</dc:creator>
  <cp:lastModifiedBy>Administrator</cp:lastModifiedBy>
  <dcterms:modified xsi:type="dcterms:W3CDTF">2021-10-14T01:38:43Z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