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5178425" cy="7620000"/>
            <wp:effectExtent l="0" t="0" r="3175"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178425" cy="7620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有趣得让人睡不着的大唐史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"http://www.openbookdata.com.cn/BookList/pr2_%e5%94%90%e4%bf%91.html" </w:instrTex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唐俑</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end"/>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"http://search.dangdang.com/?key3=%B1%B1%D4%C0%CE%C4%D2%D5%B3%F6%B0%E6%C9%E7&amp;medium=01&amp;category_path=01.00.00.00.00.00"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哈尔滨</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w:t>
      </w:r>
      <w:r>
        <w:rPr>
          <w:rFonts w:hint="eastAsia" w:asciiTheme="minorEastAsia" w:hAnsiTheme="minorEastAsia" w:cstheme="minorEastAsia"/>
          <w:b w:val="0"/>
          <w:i w:val="0"/>
          <w:caps w:val="0"/>
          <w:color w:val="auto"/>
          <w:spacing w:val="0"/>
          <w:kern w:val="0"/>
          <w:sz w:val="24"/>
          <w:szCs w:val="24"/>
          <w:shd w:val="clear" w:fill="FFFFFF"/>
          <w:lang w:val="en-US" w:eastAsia="zh-CN" w:bidi="ar"/>
        </w:rPr>
        <w:t>0</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-0</w:t>
      </w:r>
      <w:r>
        <w:rPr>
          <w:rFonts w:hint="eastAsia" w:asciiTheme="minorEastAsia" w:hAnsiTheme="minorEastAsia" w:cstheme="minorEastAsia"/>
          <w:b w:val="0"/>
          <w:i w:val="0"/>
          <w:caps w:val="0"/>
          <w:color w:val="auto"/>
          <w:spacing w:val="0"/>
          <w:kern w:val="0"/>
          <w:sz w:val="24"/>
          <w:szCs w:val="24"/>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59.80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宋体" w:hAnsi="宋体" w:eastAsia="宋体" w:cs="宋体"/>
          <w:i w:val="0"/>
          <w:caps w:val="0"/>
          <w:color w:val="666666"/>
          <w:spacing w:val="15"/>
          <w:sz w:val="22"/>
          <w:szCs w:val="22"/>
          <w:shd w:val="clear" w:fill="FFFFFF"/>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ISBN:9787548456797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312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装订:平装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唐朝是中国历史上不可或缺的一个关键朝代，其为后来的朝代提供了很多有力的保障。唐朝的影响力是不容小觑的，不仅为中国的繁荣和历史内涵增加了华丽的一笔，同时还给世界文化增添了进步性的意义。《有趣得让人睡不着的大唐史》的作者选取的一些事件和历史谜团，与大众所知的定论有不同之处，值得一看。本书通过对众多唐代历史人物的叙述，从多个方面展现了大唐的政治制度、官场、帝王将相不为人知的秘闻，挖掘出前人不曾关注重视的点点面面，力图展现出一个不同于教科书的丰满的历史模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caps w:val="0"/>
          <w:color w:val="666666"/>
          <w:spacing w:val="0"/>
          <w:sz w:val="24"/>
          <w:szCs w:val="24"/>
          <w:shd w:val="clear" w:fill="FFFFFF"/>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壹 帝王众生相：权力之路多坎坷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贰 将臣风云：时局背后的隐形推手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叁 文人风骨：可低头，但绝不失傲骨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肆 万花筒：以小见大，鲜活丰满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r>
        <w:rPr>
          <w:rFonts w:ascii="宋体" w:hAnsi="宋体" w:eastAsia="宋体" w:cs="宋体"/>
          <w:sz w:val="24"/>
          <w:szCs w:val="24"/>
        </w:rPr>
        <w:drawing>
          <wp:inline distT="0" distB="0" distL="114300" distR="114300">
            <wp:extent cx="6017895" cy="7749540"/>
            <wp:effectExtent l="0" t="0" r="1905" b="381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5"/>
                    <a:stretch>
                      <a:fillRect/>
                    </a:stretch>
                  </pic:blipFill>
                  <pic:spPr>
                    <a:xfrm>
                      <a:off x="0" y="0"/>
                      <a:ext cx="6017895" cy="774954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书</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名：</w:t>
      </w:r>
      <w:r>
        <w:rPr>
          <w:rFonts w:hint="eastAsia" w:asciiTheme="minorEastAsia" w:hAnsiTheme="minorEastAsia" w:cstheme="minorEastAsia"/>
          <w:b w:val="0"/>
          <w:i w:val="0"/>
          <w:caps w:val="0"/>
          <w:color w:val="auto"/>
          <w:spacing w:val="0"/>
          <w:kern w:val="0"/>
          <w:sz w:val="24"/>
          <w:szCs w:val="24"/>
          <w:shd w:val="clear" w:fill="FFFFFF"/>
          <w:lang w:val="en-US" w:eastAsia="zh-CN" w:bidi="ar"/>
        </w:rPr>
        <w:t>一本书读懂婚姻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慧海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"http://search.dangdang.com/?key3=%B1%B1%D4%C0%CE%C4%D2%D5%B3%F6%B0%E6%C9%E7&amp;medium=01&amp;category_path=01.00.00.00.00.00"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民主与建设出版社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出版时间:2020-</w:t>
      </w:r>
      <w:r>
        <w:rPr>
          <w:rFonts w:hint="eastAsia" w:asciiTheme="minorEastAsia" w:hAnsiTheme="minorEastAsia" w:cstheme="minorEastAsia"/>
          <w:b w:val="0"/>
          <w:i w:val="0"/>
          <w:caps w:val="0"/>
          <w:color w:val="auto"/>
          <w:spacing w:val="0"/>
          <w:kern w:val="0"/>
          <w:sz w:val="24"/>
          <w:szCs w:val="24"/>
          <w:shd w:val="clear" w:fill="FFFFFF"/>
          <w:lang w:val="en-US" w:eastAsia="zh-CN" w:bidi="ar"/>
        </w:rPr>
        <w:t>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ISBN:9787513931557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216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240" w:firstLineChars="100"/>
        <w:jc w:val="left"/>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480" w:firstLineChars="20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当下的都市，大龄女性越来越多，大龄男性也越来越多，很多人都在婚姻的大门前彷徨、徘徊，都希望婚后生活如伊甸园般梦幻灿烂。真实的婚姻生活却充斥了柴米油盐、一地鸡毛的小事，而婚姻的幸福，也需要两个人去共同维护和经营。随着现代生活水平的提高与压力的增加，人们对婚姻有了更高的要求，婚姻里上有老下有小的小夫妻，不仅是忙碌的工薪族，还是辛苦的婚姻中人。那么，如何才能让婚姻生活越来越轻松，让家庭越来越幸福呢？幸福家庭的基础是丰厚的物质、稳固的感情。闲暇之余不妨和你的另一半一起打开《一本书读懂婚姻》，读懂婚姻，在共同的学习中加深感情、巩固家庭，学会经营婚姻、经营家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r>
        <w:rPr>
          <w:rFonts w:hint="eastAsia" w:ascii="宋体" w:hAnsi="宋体" w:eastAsia="宋体" w:cs="宋体"/>
          <w:i w:val="0"/>
          <w:caps w:val="0"/>
          <w:color w:val="666666"/>
          <w:spacing w:val="0"/>
          <w:sz w:val="22"/>
          <w:szCs w:val="22"/>
          <w:shd w:val="clear" w:fill="FFFFFF"/>
        </w:rPr>
        <w:t> </w:t>
      </w:r>
      <w:r>
        <w:rPr>
          <w:rFonts w:hint="eastAsia" w:ascii="宋体" w:hAnsi="宋体" w:eastAsia="宋体" w:cs="宋体"/>
          <w:i w:val="0"/>
          <w:caps w:val="0"/>
          <w:color w:val="666666"/>
          <w:spacing w:val="0"/>
          <w:sz w:val="22"/>
          <w:szCs w:val="22"/>
          <w:shd w:val="clear" w:fill="FFFFFF"/>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第一章 第一章 带你了解婚姻的前世今生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第二章 从恋爱到婚姻，怎样走得更稳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第三章 如何快速适应自身角色的转变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第四章 如何经营自己的婚姻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第五章 携手伴侣，一起走进理财生活</w:t>
      </w:r>
    </w:p>
    <w:p>
      <w:pPr>
        <w:numPr>
          <w:ilvl w:val="0"/>
          <w:numId w:val="1"/>
        </w:numP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生育下一代，家庭合作大考验</w:t>
      </w:r>
    </w:p>
    <w:p>
      <w:pPr>
        <w:numPr>
          <w:ilvl w:val="0"/>
          <w:numId w:val="1"/>
        </w:num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第七章 婚姻非坟墓，学会爱情保鲜术</w:t>
      </w:r>
    </w:p>
    <w:p>
      <w:pPr>
        <w:numPr>
          <w:ilvl w:val="0"/>
          <w:numId w:val="1"/>
        </w:num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第八章 遭遇婚姻危机，究竟要怎么办</w:t>
      </w:r>
    </w:p>
    <w:p>
      <w:pPr>
        <w:numPr>
          <w:ilvl w:val="0"/>
          <w:numId w:val="1"/>
        </w:numP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第九章 并不是所有婚姻都值得去挽救</w:t>
      </w:r>
    </w:p>
    <w:p>
      <w:pPr>
        <w:numPr>
          <w:numId w:val="0"/>
        </w:numPr>
        <w:rPr>
          <w:rFonts w:hint="default" w:ascii="宋体" w:hAnsi="宋体" w:eastAsia="宋体" w:cs="宋体"/>
          <w:i w:val="0"/>
          <w:caps w:val="0"/>
          <w:color w:val="666666"/>
          <w:spacing w:val="0"/>
          <w:sz w:val="18"/>
          <w:szCs w:val="18"/>
          <w:shd w:val="clear" w:fill="FFFFFF"/>
          <w:lang w:val="en-US" w:eastAsia="zh-CN"/>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第十章 努力走出阴霾，拥抱美好人生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ascii="宋体" w:hAnsi="宋体" w:eastAsia="宋体" w:cs="宋体"/>
          <w:sz w:val="24"/>
          <w:szCs w:val="24"/>
        </w:rPr>
        <w:drawing>
          <wp:inline distT="0" distB="0" distL="114300" distR="114300">
            <wp:extent cx="6096000" cy="7992110"/>
            <wp:effectExtent l="0" t="0" r="0" b="889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6"/>
                    <a:stretch>
                      <a:fillRect/>
                    </a:stretch>
                  </pic:blipFill>
                  <pic:spPr>
                    <a:xfrm>
                      <a:off x="0" y="0"/>
                      <a:ext cx="6096000" cy="7992110"/>
                    </a:xfrm>
                    <a:prstGeom prst="rect">
                      <a:avLst/>
                    </a:prstGeom>
                    <a:noFill/>
                    <a:ln w="9525">
                      <a:noFill/>
                    </a:ln>
                  </pic:spPr>
                </pic:pic>
              </a:graphicData>
            </a:graphic>
          </wp:inline>
        </w:drawing>
      </w:r>
    </w:p>
    <w:p>
      <w:pPr>
        <w:rPr>
          <w:rFonts w:hint="default"/>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2020年短片小说选粹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59.80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"http://www.openbookdata.com.cn/BookList/pr2_%e6%9d%a8%e5%ba%86%e7%a5%a5,%e9%9f%a9%e6%ac%a3%e6%a1%90.html" </w:instrTex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杨庆祥,韩欣桐</w:t>
      </w:r>
      <w:r>
        <w:rPr>
          <w:rFonts w:hint="eastAsia" w:asciiTheme="minorEastAsia" w:hAnsiTheme="minorEastAsia" w:cstheme="minorEastAsia"/>
          <w:b w:val="0"/>
          <w:i w:val="0"/>
          <w:caps w:val="0"/>
          <w:color w:val="auto"/>
          <w:spacing w:val="0"/>
          <w:kern w:val="0"/>
          <w:sz w:val="24"/>
          <w:szCs w:val="24"/>
          <w:shd w:val="clear" w:fill="FFFFFF"/>
          <w:lang w:val="en-US" w:eastAsia="zh-CN" w:bidi="ar"/>
        </w:rPr>
        <w:fldChar w:fldCharType="end"/>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北岳文艺</w:t>
      </w:r>
      <w:r>
        <w:rPr>
          <w:rFonts w:hint="default" w:asciiTheme="minorEastAsia" w:hAnsiTheme="minorEastAsia" w:cstheme="minorEastAsia"/>
          <w:b w:val="0"/>
          <w:i w:val="0"/>
          <w:caps w:val="0"/>
          <w:color w:val="auto"/>
          <w:spacing w:val="0"/>
          <w:kern w:val="0"/>
          <w:sz w:val="24"/>
          <w:szCs w:val="24"/>
          <w:shd w:val="clear" w:fill="FFFFFF"/>
          <w:lang w:val="en-US" w:eastAsia="zh-CN" w:bidi="ar"/>
        </w:rPr>
        <w:t>出版</w:t>
      </w:r>
      <w:r>
        <w:rPr>
          <w:rFonts w:hint="eastAsia" w:asciiTheme="minorEastAsia" w:hAnsiTheme="minorEastAsia" w:cstheme="minorEastAsia"/>
          <w:b w:val="0"/>
          <w:i w:val="0"/>
          <w:caps w:val="0"/>
          <w:color w:val="auto"/>
          <w:spacing w:val="0"/>
          <w:kern w:val="0"/>
          <w:sz w:val="24"/>
          <w:szCs w:val="24"/>
          <w:shd w:val="clear" w:fill="FFFFFF"/>
          <w:lang w:val="en-US" w:eastAsia="zh-CN" w:bidi="ar"/>
        </w:rPr>
        <w:t>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w:t>
      </w:r>
      <w:r>
        <w:rPr>
          <w:rFonts w:hint="default"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9787537863919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401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16</w:t>
      </w:r>
      <w:r>
        <w:rPr>
          <w:rFonts w:hint="default" w:asciiTheme="minorEastAsia" w:hAnsi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2020年短篇小说选粹》是对2020年中国短篇小说的创作实绩所做的及时盘点和总结。其中既包括悉心遴选的2020年度极具代表性的短篇小说作品，也包括在各个单篇作品之后所附的深度解读，以及在绪论部分对该年度短篇小说创作状况的宏观性把握。入选的每一篇小说后面都附有一段精彩的解读文字，等于为读者预留了一把打开另一个心灵的备用钥匙。这些短篇小说题材涉及广泛，内容有深度，无论从思想性、艺术性，还是可读性来讲都极具代表性。</w:t>
      </w:r>
      <w:r>
        <w:rPr>
          <w:rFonts w:hint="eastAsia" w:asciiTheme="minorEastAsia" w:hAnsiTheme="minorEastAsia" w:cstheme="minorEastAsia"/>
          <w:b w:val="0"/>
          <w:i w:val="0"/>
          <w:caps w:val="0"/>
          <w:color w:val="auto"/>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一只单纯的野兽／谢络绎</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我只想坐下／张天翼</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去听他的演唱会／林森</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集美饭店／李晁</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黄昏马戏团／阮夕清</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去看乌嘎跳舞／渡澜</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飞人在国贸的丛林法则／巫昂</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夜莺湖／班宇</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最后一天和另外的某一天／艾伟</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父母／淡豹</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cstheme="minorEastAsia"/>
          <w:b w:val="0"/>
          <w:i w:val="0"/>
          <w:caps w:val="0"/>
          <w:color w:val="auto"/>
          <w:spacing w:val="0"/>
          <w:kern w:val="0"/>
          <w:sz w:val="24"/>
          <w:szCs w:val="24"/>
          <w:shd w:val="clear" w:fill="FFFFFF"/>
          <w:lang w:val="en-US" w:eastAsia="zh-CN" w:bidi="ar"/>
        </w:rPr>
        <w:t>遇见未婚妻／阿乙</w:t>
      </w:r>
      <w:r>
        <w:rPr>
          <w:rFonts w:hint="eastAsia" w:asciiTheme="minorEastAsia" w:hAnsiTheme="minorEastAsia" w:cstheme="minorEastAsia"/>
          <w:b w:val="0"/>
          <w:i w:val="0"/>
          <w:caps w:val="0"/>
          <w:color w:val="auto"/>
          <w:spacing w:val="0"/>
          <w:kern w:val="0"/>
          <w:sz w:val="24"/>
          <w:szCs w:val="24"/>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ascii="宋体" w:hAnsi="宋体" w:eastAsia="宋体" w:cs="宋体"/>
          <w:sz w:val="24"/>
          <w:szCs w:val="24"/>
        </w:rPr>
        <w:drawing>
          <wp:inline distT="0" distB="0" distL="114300" distR="114300">
            <wp:extent cx="5377180" cy="8234680"/>
            <wp:effectExtent l="0" t="0" r="13970" b="13970"/>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7"/>
                    <a:stretch>
                      <a:fillRect/>
                    </a:stretch>
                  </pic:blipFill>
                  <pic:spPr>
                    <a:xfrm>
                      <a:off x="0" y="0"/>
                      <a:ext cx="5377180" cy="823468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w:t>
      </w:r>
      <w:r>
        <w:rPr>
          <w:rFonts w:hint="default" w:asciiTheme="minorEastAsia" w:hAnsiTheme="minorEastAsia" w:eastAsiaTheme="minorEastAsia" w:cstheme="minorEastAsia"/>
          <w:b/>
          <w:bCs/>
          <w:i w:val="0"/>
          <w:caps w:val="0"/>
          <w:color w:val="auto"/>
          <w:spacing w:val="0"/>
          <w:kern w:val="0"/>
          <w:sz w:val="32"/>
          <w:szCs w:val="32"/>
          <w:shd w:val="clear" w:fill="FFFFFF"/>
          <w:lang w:val="en-US" w:eastAsia="zh-CN" w:bidi="ar"/>
        </w:rPr>
        <w:t>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cs="宋体" w:eastAsiaTheme="minorEastAsia"/>
          <w:i w:val="0"/>
          <w:caps w:val="0"/>
          <w:color w:val="666666"/>
          <w:spacing w:val="0"/>
          <w:sz w:val="18"/>
          <w:szCs w:val="18"/>
          <w:shd w:val="clear" w:fill="FFFFFF"/>
          <w:lang w:val="en-US" w:eastAsia="zh-CN"/>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书名：</w:t>
      </w:r>
      <w:r>
        <w:rPr>
          <w:rFonts w:hint="eastAsia" w:asciiTheme="minorEastAsia" w:hAnsiTheme="minorEastAsia" w:cstheme="minorEastAsia"/>
          <w:b w:val="0"/>
          <w:i w:val="0"/>
          <w:caps w:val="0"/>
          <w:color w:val="auto"/>
          <w:spacing w:val="0"/>
          <w:kern w:val="0"/>
          <w:sz w:val="24"/>
          <w:szCs w:val="24"/>
          <w:shd w:val="clear" w:fill="FFFFFF"/>
          <w:lang w:val="en-US" w:eastAsia="zh-CN" w:bidi="ar"/>
        </w:rPr>
        <w:t>毛泽东的气质与魅力（上下）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128.00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王正民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中国文史出版社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日期：20</w:t>
      </w:r>
      <w:r>
        <w:rPr>
          <w:rFonts w:hint="eastAsia" w:asciiTheme="minorEastAsia" w:hAnsiTheme="minorEastAsia" w:cstheme="minorEastAsia"/>
          <w:b w:val="0"/>
          <w:i w:val="0"/>
          <w:caps w:val="0"/>
          <w:color w:val="auto"/>
          <w:spacing w:val="0"/>
          <w:kern w:val="0"/>
          <w:sz w:val="24"/>
          <w:szCs w:val="24"/>
          <w:shd w:val="clear" w:fill="FFFFFF"/>
          <w:lang w:val="en-US" w:eastAsia="zh-CN" w:bidi="ar"/>
        </w:rPr>
        <w:t>21</w:t>
      </w:r>
      <w:r>
        <w:rPr>
          <w:rFonts w:hint="default" w:asciiTheme="minorEastAsia" w:hAnsiTheme="minorEastAsia" w:cstheme="minorEastAsia"/>
          <w:b w:val="0"/>
          <w:i w:val="0"/>
          <w:caps w:val="0"/>
          <w:color w:val="auto"/>
          <w:spacing w:val="0"/>
          <w:kern w:val="0"/>
          <w:sz w:val="24"/>
          <w:szCs w:val="24"/>
          <w:shd w:val="clear" w:fill="FFFFFF"/>
          <w:lang w:val="en-US" w:eastAsia="zh-CN" w:bidi="ar"/>
        </w:rPr>
        <w:t>-</w:t>
      </w:r>
      <w:r>
        <w:rPr>
          <w:rFonts w:hint="eastAsia" w:asciiTheme="minorEastAsia" w:hAnsiTheme="minorEastAsia" w:cstheme="minorEastAsia"/>
          <w:b w:val="0"/>
          <w:i w:val="0"/>
          <w:caps w:val="0"/>
          <w:color w:val="auto"/>
          <w:spacing w:val="0"/>
          <w:kern w:val="0"/>
          <w:sz w:val="24"/>
          <w:szCs w:val="24"/>
          <w:shd w:val="clear" w:fill="FFFFFF"/>
          <w:lang w:val="en-US" w:eastAsia="zh-CN" w:bidi="ar"/>
        </w:rPr>
        <w:t>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9787520520515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736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装帧：</w:t>
      </w:r>
      <w:r>
        <w:rPr>
          <w:rFonts w:hint="eastAsia" w:asciiTheme="minorEastAsia" w:hAnsiTheme="minorEastAsia" w:cstheme="minorEastAsia"/>
          <w:b w:val="0"/>
          <w:i w:val="0"/>
          <w:caps w:val="0"/>
          <w:color w:val="auto"/>
          <w:spacing w:val="0"/>
          <w:kern w:val="0"/>
          <w:sz w:val="24"/>
          <w:szCs w:val="24"/>
          <w:shd w:val="clear" w:fill="FFFFFF"/>
          <w:lang w:val="en-US" w:eastAsia="zh-CN" w:bidi="ar"/>
        </w:rPr>
        <w:t>平装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cstheme="minorEastAsia"/>
          <w:b w:val="0"/>
          <w:i w:val="0"/>
          <w:caps w:val="0"/>
          <w:color w:val="auto"/>
          <w:spacing w:val="0"/>
          <w:kern w:val="0"/>
          <w:sz w:val="24"/>
          <w:szCs w:val="24"/>
          <w:shd w:val="clear" w:fill="FFFFFF"/>
          <w:lang w:val="en-US" w:eastAsia="zh-CN" w:bidi="ar"/>
        </w:rPr>
      </w:pPr>
      <w:r>
        <w:rPr>
          <w:rFonts w:hint="default" w:asciiTheme="minorEastAsia" w:hAnsiTheme="minorEastAsia" w:cstheme="minorEastAsia"/>
          <w:b w:val="0"/>
          <w:i w:val="0"/>
          <w:caps w:val="0"/>
          <w:color w:val="auto"/>
          <w:spacing w:val="0"/>
          <w:kern w:val="0"/>
          <w:sz w:val="24"/>
          <w:szCs w:val="24"/>
          <w:shd w:val="clear" w:fill="FFFFFF"/>
          <w:lang w:val="en-US" w:eastAsia="zh-CN" w:bidi="ar"/>
        </w:rPr>
        <w:t>开本：</w:t>
      </w:r>
      <w:r>
        <w:rPr>
          <w:rFonts w:hint="eastAsia" w:asciiTheme="minorEastAsia" w:hAnsiTheme="minorEastAsia" w:cstheme="minorEastAsia"/>
          <w:b w:val="0"/>
          <w:i w:val="0"/>
          <w:caps w:val="0"/>
          <w:color w:val="auto"/>
          <w:spacing w:val="0"/>
          <w:kern w:val="0"/>
          <w:sz w:val="24"/>
          <w:szCs w:val="24"/>
          <w:shd w:val="clear" w:fill="FFFFFF"/>
          <w:lang w:val="en-US" w:eastAsia="zh-CN" w:bidi="ar"/>
        </w:rPr>
        <w:t>32</w:t>
      </w:r>
      <w:r>
        <w:rPr>
          <w:rFonts w:hint="default" w:asciiTheme="minorEastAsia" w:hAnsiTheme="minorEastAsia" w:cstheme="minorEastAsia"/>
          <w:b w:val="0"/>
          <w:i w:val="0"/>
          <w:caps w:val="0"/>
          <w:color w:val="auto"/>
          <w:spacing w:val="0"/>
          <w:kern w:val="0"/>
          <w:sz w:val="24"/>
          <w:szCs w:val="24"/>
          <w:shd w:val="clear" w:fill="FFFFFF"/>
          <w:lang w:val="en-US" w:eastAsia="zh-CN" w:bidi="ar"/>
        </w:rPr>
        <w:t>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480" w:firstLineChars="20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毛泽东是当代中国最杰出的领袖之一，他的魅力与气质无与伦比。本书从爱国情怀、领袖风范、开拓精神、英雄气概、军事才华、执政理念、宽广胸怀、外交思维、文人气质，等等多个侧面记述了毛泽东无穷魅力与卓越气质，力图展现历史巨人与平民领袖的风采。</w:t>
      </w: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ind w:left="239" w:leftChars="114" w:firstLine="0" w:firstLineChars="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【上册】</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一 矢志不渝的爱国情怀</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二 力挽狂澜的领袖风范</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三 百折不挠的开拓精神</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四 压倒敌人的英雄气概</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【下册】</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五 无与伦比的军事才华</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六 “为人民服务”的执政理念</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七 海纳百川的宽广胸怀</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八 高瞻远瞩的外交思维</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九 别具风骚的文人气质</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 疾恶如仇的反腐铁腕</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十一 廉洁自律的崇高风范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宋体" w:hAnsi="宋体" w:eastAsia="宋体" w:cs="宋体"/>
          <w:sz w:val="24"/>
          <w:szCs w:val="24"/>
        </w:rPr>
      </w:pPr>
      <w:r>
        <w:rPr>
          <w:rFonts w:ascii="宋体" w:hAnsi="宋体" w:eastAsia="宋体" w:cs="宋体"/>
          <w:sz w:val="24"/>
          <w:szCs w:val="24"/>
        </w:rPr>
        <w:drawing>
          <wp:inline distT="0" distB="0" distL="114300" distR="114300">
            <wp:extent cx="5133340" cy="8589645"/>
            <wp:effectExtent l="0" t="0" r="10160" b="190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8"/>
                    <a:stretch>
                      <a:fillRect/>
                    </a:stretch>
                  </pic:blipFill>
                  <pic:spPr>
                    <a:xfrm>
                      <a:off x="0" y="0"/>
                      <a:ext cx="5133340" cy="858964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书名：虚尘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作者:</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丁海龙 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"http://search.dangdang.com/?key3=%CB%AE%C0%FB%CB%AE%B5%E7%B3%F6%B0%E6%C9%E7&amp;medium=01&amp;category_path=01.00.00.00.00.00"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作家</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w:t>
      </w:r>
      <w:r>
        <w:rPr>
          <w:rFonts w:hint="eastAsia" w:asciiTheme="minorEastAsia" w:hAnsiTheme="minorEastAsia" w:cstheme="minorEastAsia"/>
          <w:b w:val="0"/>
          <w:i w:val="0"/>
          <w:caps w:val="0"/>
          <w:color w:val="auto"/>
          <w:spacing w:val="0"/>
          <w:kern w:val="0"/>
          <w:sz w:val="24"/>
          <w:szCs w:val="24"/>
          <w:shd w:val="clear" w:fill="FFFFFF"/>
          <w:lang w:val="en-US" w:eastAsia="zh-CN" w:bidi="ar"/>
        </w:rPr>
        <w:t>:9787521211054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：187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虚尘》是作者丁海龙首部诗集，也是作者近十五年来的心灵感悟及生活记录，时间跨度较大，内容也从稚嫩逐渐走向较为成熟。全书分为“虚幻之音”“虚幻之秋”“虚幻之光”“虚尘之尘”“虚幻之语”五个小辑。诗歌语言清新雅致、沉郁顿挫，又不失缠绵哀怨，读来令人陶醉、忘却世俗。《虚尘》既是作者的成长史，也是作者对自然的热爱，对生命的思考，对家乡的怀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643" w:hangingChars="200"/>
        <w:rPr>
          <w:rFonts w:hint="eastAsia" w:asciiTheme="minorEastAsia" w:hAnsiTheme="minorEastAsia" w:cstheme="minorEastAsia"/>
          <w:b/>
          <w:bCs/>
          <w:i w:val="0"/>
          <w:caps w:val="0"/>
          <w:color w:val="auto"/>
          <w:spacing w:val="0"/>
          <w:kern w:val="0"/>
          <w:sz w:val="32"/>
          <w:szCs w:val="32"/>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643" w:hangingChars="200"/>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第一辑 虚幻之音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第二辑 虚幻之秋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第三辑 虚幻之光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第四辑 虚幻之尘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第五辑 虚幻之语</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ascii="宋体" w:hAnsi="宋体" w:eastAsia="宋体" w:cs="宋体"/>
          <w:sz w:val="24"/>
          <w:szCs w:val="24"/>
        </w:rPr>
        <w:drawing>
          <wp:inline distT="0" distB="0" distL="114300" distR="114300">
            <wp:extent cx="7620000" cy="10534650"/>
            <wp:effectExtent l="0" t="0" r="0" b="0"/>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9"/>
                    <a:stretch>
                      <a:fillRect/>
                    </a:stretch>
                  </pic:blipFill>
                  <pic:spPr>
                    <a:xfrm>
                      <a:off x="0" y="0"/>
                      <a:ext cx="7620000" cy="10534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基本信息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书名：国有企业党员应知应会手册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作者: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"http://www.openbookdata.com.cn/BookList/pr2_%e4%b8%ad%e5%85%b1%e5%9b%bd%e5%ae%b6%e7%94%b5%e7%bd%91%e6%9c%89%e9%99%90%e5%85%ac%e5%8f%b8%e5%85%9a%e6%a0%a1.html"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中共国家电网有限公司党校</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cstheme="minorEastAsia"/>
          <w:b w:val="0"/>
          <w:i w:val="0"/>
          <w:caps w:val="0"/>
          <w:color w:val="auto"/>
          <w:spacing w:val="0"/>
          <w:kern w:val="0"/>
          <w:sz w:val="24"/>
          <w:szCs w:val="24"/>
          <w:shd w:val="clear" w:fill="FFFFFF"/>
          <w:lang w:val="en-US" w:eastAsia="zh-CN" w:bidi="ar"/>
        </w:rPr>
        <w:t>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eastAsia" w:asciiTheme="minorEastAsia" w:hAnsiTheme="minorEastAsia" w:cstheme="minorEastAsia"/>
          <w:b w:val="0"/>
          <w:i w:val="0"/>
          <w:caps w:val="0"/>
          <w:color w:val="auto"/>
          <w:spacing w:val="0"/>
          <w:kern w:val="0"/>
          <w:sz w:val="24"/>
          <w:szCs w:val="24"/>
          <w:shd w:val="clear" w:fill="FFFFFF"/>
          <w:lang w:val="en-US" w:eastAsia="zh-CN" w:bidi="ar"/>
        </w:rPr>
        <w:t xml:space="preserve"> </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begin"/>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instrText xml:space="preserve"> HYPERLINK "http://search.dangdang.com/?key3=%CB%AE%C0%FB%CB%AE%B5%E7%B3%F6%B0%E6%C9%E7&amp;medium=01&amp;category_path=01.00.00.00.00.00" \t "http://product.dangdang.com/_blank" </w:instrTex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separate"/>
      </w:r>
      <w:r>
        <w:rPr>
          <w:rFonts w:hint="eastAsia" w:asciiTheme="minorEastAsia" w:hAnsiTheme="minorEastAsia" w:cstheme="minorEastAsia"/>
          <w:b w:val="0"/>
          <w:i w:val="0"/>
          <w:caps w:val="0"/>
          <w:color w:val="auto"/>
          <w:spacing w:val="0"/>
          <w:kern w:val="0"/>
          <w:sz w:val="24"/>
          <w:szCs w:val="24"/>
          <w:shd w:val="clear" w:fill="FFFFFF"/>
          <w:lang w:val="en-US" w:eastAsia="zh-CN" w:bidi="ar"/>
        </w:rPr>
        <w:t>人民日报</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t>出版社</w:t>
      </w:r>
      <w:r>
        <w:rPr>
          <w:rFonts w:hint="default" w:asciiTheme="minorEastAsia" w:hAnsiTheme="minorEastAsia" w:eastAsiaTheme="minorEastAsia" w:cstheme="minorEastAsia"/>
          <w:b w:val="0"/>
          <w:i w:val="0"/>
          <w:caps w:val="0"/>
          <w:color w:val="auto"/>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出版时间:20</w:t>
      </w:r>
      <w:r>
        <w:rPr>
          <w:rFonts w:hint="eastAsia" w:asciiTheme="minorEastAsia" w:hAnsiTheme="minorEastAsia" w:cstheme="minorEastAsia"/>
          <w:b w:val="0"/>
          <w:i w:val="0"/>
          <w:caps w:val="0"/>
          <w:color w:val="auto"/>
          <w:spacing w:val="0"/>
          <w:kern w:val="0"/>
          <w:sz w:val="24"/>
          <w:szCs w:val="24"/>
          <w:shd w:val="clear" w:fill="FFFFFF"/>
          <w:lang w:val="en-US" w:eastAsia="zh-CN" w:bidi="ar"/>
        </w:rPr>
        <w:t>20-09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定价:</w:t>
      </w:r>
      <w:r>
        <w:rPr>
          <w:rFonts w:hint="eastAsia" w:asciiTheme="minorEastAsia" w:hAnsiTheme="minorEastAsia" w:cstheme="minorEastAsia"/>
          <w:b w:val="0"/>
          <w:i w:val="0"/>
          <w:caps w:val="0"/>
          <w:color w:val="auto"/>
          <w:spacing w:val="0"/>
          <w:kern w:val="0"/>
          <w:sz w:val="24"/>
          <w:szCs w:val="24"/>
          <w:shd w:val="clear" w:fill="FFFFFF"/>
          <w:lang w:val="en-US" w:eastAsia="zh-CN" w:bidi="ar"/>
        </w:rPr>
        <w:t>58.00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ISBN:9787511565211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cstheme="minorEastAsia"/>
          <w:b w:val="0"/>
          <w:i w:val="0"/>
          <w:caps w:val="0"/>
          <w:color w:val="auto"/>
          <w:spacing w:val="0"/>
          <w:kern w:val="0"/>
          <w:sz w:val="24"/>
          <w:szCs w:val="24"/>
          <w:shd w:val="clear" w:fill="FFFFFF"/>
          <w:lang w:val="en-US" w:eastAsia="zh-CN" w:bidi="ar"/>
        </w:rPr>
        <w:t>开本:16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页码</w:t>
      </w:r>
      <w:r>
        <w:rPr>
          <w:rFonts w:hint="eastAsia" w:asciiTheme="minorEastAsia" w:hAnsiTheme="minorEastAsia" w:cstheme="minorEastAsia"/>
          <w:b w:val="0"/>
          <w:i w:val="0"/>
          <w:caps w:val="0"/>
          <w:color w:val="auto"/>
          <w:spacing w:val="0"/>
          <w:kern w:val="0"/>
          <w:sz w:val="24"/>
          <w:szCs w:val="24"/>
          <w:shd w:val="clear" w:fill="FFFFFF"/>
          <w:lang w:val="en-US" w:eastAsia="zh-CN" w:bidi="ar"/>
        </w:rPr>
        <w:t>：304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装订:</w:t>
      </w:r>
      <w:r>
        <w:rPr>
          <w:rFonts w:hint="eastAsia" w:asciiTheme="minorEastAsia" w:hAnsiTheme="minorEastAsia" w:cstheme="minorEastAsia"/>
          <w:b w:val="0"/>
          <w:i w:val="0"/>
          <w:caps w:val="0"/>
          <w:color w:val="auto"/>
          <w:spacing w:val="0"/>
          <w:kern w:val="0"/>
          <w:sz w:val="24"/>
          <w:szCs w:val="24"/>
          <w:shd w:val="clear" w:fill="FFFFFF"/>
          <w:lang w:val="en-US" w:eastAsia="zh-CN" w:bidi="ar"/>
        </w:rPr>
        <w:t>平</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rPr>
          <w:rFonts w:hint="eastAsia" w:ascii="宋体" w:hAnsi="宋体" w:eastAsia="宋体" w:cs="宋体"/>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2"/>
          <w:szCs w:val="32"/>
          <w:shd w:val="clear" w:fill="FFFFFF"/>
          <w:lang w:val="en-US" w:eastAsia="zh-CN" w:bidi="ar"/>
        </w:rPr>
        <w:t>内容介绍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80" w:firstLineChars="200"/>
        <w:jc w:val="left"/>
        <w:rPr>
          <w:rFonts w:hint="eastAsia" w:ascii="Helvetica" w:hAnsi="Helvetica" w:eastAsia="Helvetica" w:cs="Helvetica"/>
          <w:i w:val="0"/>
          <w:caps w:val="0"/>
          <w:color w:val="111111"/>
          <w:spacing w:val="0"/>
          <w:kern w:val="2"/>
          <w:sz w:val="19"/>
          <w:szCs w:val="19"/>
          <w:shd w:val="clear" w:fill="FFFFFF"/>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480" w:firstLineChars="20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国家电网有限公司深入学习贯彻习近平新时代中国特色社会主义思想和党的十九大精神，牢牢把握新时代坚持和发展中国特色社会主义的本质、方位、任务、战略、举措、重点，坚持用党的创新理论武装头脑、指导实践，在各项工作中全面准确贯彻落实，使之成为推动国网公司发展的强大思想武器和行动指南。</w:t>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br w:type="textWrapping"/>
      </w: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本书分别围绕习近平新时代中国特色社会主义思想、党的十九大精神、党章、党规党纪、党内基础法规、党史、新中国史，及党校相关条例和制度文件等20项内容，对相关知识点进行萃取、设置、归纳为2300多个题目，融理论性、知识性、系统性、操作性、实践性、实用性于一体，务实、管用、好学，是一本方便快捷，随时查阅学习、实用高效的参考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360" w:hangingChars="200"/>
        <w:rPr>
          <w:rFonts w:hint="eastAsia" w:ascii="宋体" w:hAnsi="宋体" w:eastAsia="宋体" w:cs="宋体"/>
          <w:i w:val="0"/>
          <w:caps w:val="0"/>
          <w:color w:val="666666"/>
          <w:spacing w:val="0"/>
          <w:sz w:val="18"/>
          <w:szCs w:val="18"/>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hanging="643" w:hangingChars="200"/>
        <w:rPr>
          <w:rFonts w:hint="eastAsia" w:asciiTheme="minorEastAsia" w:hAnsiTheme="minorEastAsia" w:cstheme="minorEastAsia"/>
          <w:b/>
          <w:bCs/>
          <w:i w:val="0"/>
          <w:caps w:val="0"/>
          <w:color w:val="auto"/>
          <w:spacing w:val="0"/>
          <w:kern w:val="0"/>
          <w:sz w:val="32"/>
          <w:szCs w:val="32"/>
          <w:shd w:val="clear" w:fill="FFFFFF"/>
          <w:lang w:val="en-US" w:eastAsia="zh-CN" w:bidi="ar"/>
        </w:rPr>
      </w:pPr>
      <w:r>
        <w:rPr>
          <w:rFonts w:hint="eastAsia" w:asciiTheme="minorEastAsia" w:hAnsiTheme="minorEastAsia" w:cstheme="minorEastAsia"/>
          <w:b/>
          <w:bCs/>
          <w:i w:val="0"/>
          <w:caps w:val="0"/>
          <w:color w:val="auto"/>
          <w:spacing w:val="0"/>
          <w:kern w:val="0"/>
          <w:sz w:val="32"/>
          <w:szCs w:val="32"/>
          <w:shd w:val="clear" w:fill="FFFFFF"/>
          <w:lang w:val="en-US" w:eastAsia="zh-CN" w:bidi="ar"/>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left="0" w:right="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习近平新时代中国特色社会主义思想 / 001</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（二）中国共产党第十九次全国代表大会报告 / 036</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（三）中国共产党第十九届中央委员会第四次全体会议报告 / 050</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（四）“不忘初心、牢记使命”主题教育 / 065</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（五）中国共产党章程 / 076</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（六）中国共产党廉洁自律准则 / 097</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（七）关于新形势下党内政治生活的若干准则 / 101</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（八）中国共产党纪律处分条例 / 108</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bidi w:val="0"/>
        <w:spacing w:before="0" w:beforeAutospacing="0" w:after="75" w:afterAutospacing="0" w:line="360" w:lineRule="atLeast"/>
        <w:ind w:right="0" w:rightChars="0"/>
        <w:jc w:val="left"/>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i w:val="0"/>
          <w:caps w:val="0"/>
          <w:color w:val="auto"/>
          <w:spacing w:val="0"/>
          <w:kern w:val="0"/>
          <w:sz w:val="24"/>
          <w:szCs w:val="24"/>
          <w:shd w:val="clear" w:fill="FFFFFF"/>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DD6593"/>
    <w:multiLevelType w:val="singleLevel"/>
    <w:tmpl w:val="A2DD6593"/>
    <w:lvl w:ilvl="0" w:tentative="0">
      <w:start w:val="1"/>
      <w:numFmt w:val="chineseCounting"/>
      <w:suff w:val="nothing"/>
      <w:lvlText w:val="（%1）"/>
      <w:lvlJc w:val="left"/>
      <w:rPr>
        <w:rFonts w:hint="eastAsia"/>
      </w:rPr>
    </w:lvl>
  </w:abstractNum>
  <w:abstractNum w:abstractNumId="1">
    <w:nsid w:val="AF736C12"/>
    <w:multiLevelType w:val="singleLevel"/>
    <w:tmpl w:val="AF736C12"/>
    <w:lvl w:ilvl="0" w:tentative="0">
      <w:start w:val="6"/>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51076"/>
    <w:rsid w:val="00113FF3"/>
    <w:rsid w:val="0025089F"/>
    <w:rsid w:val="03001EDC"/>
    <w:rsid w:val="03E22F5F"/>
    <w:rsid w:val="0525305E"/>
    <w:rsid w:val="07AF3E39"/>
    <w:rsid w:val="0C6828B0"/>
    <w:rsid w:val="0DFF3144"/>
    <w:rsid w:val="12A15C2E"/>
    <w:rsid w:val="134343FF"/>
    <w:rsid w:val="13AF0559"/>
    <w:rsid w:val="141F1CFC"/>
    <w:rsid w:val="15720531"/>
    <w:rsid w:val="1F173853"/>
    <w:rsid w:val="202D5C07"/>
    <w:rsid w:val="206A6810"/>
    <w:rsid w:val="21AF1E07"/>
    <w:rsid w:val="27C0724E"/>
    <w:rsid w:val="28980851"/>
    <w:rsid w:val="2A265094"/>
    <w:rsid w:val="2B324A27"/>
    <w:rsid w:val="2CBD30DB"/>
    <w:rsid w:val="2D8C777F"/>
    <w:rsid w:val="2DBF3331"/>
    <w:rsid w:val="2DEA751B"/>
    <w:rsid w:val="2FAD262E"/>
    <w:rsid w:val="2FE5463D"/>
    <w:rsid w:val="331665E7"/>
    <w:rsid w:val="332F1C16"/>
    <w:rsid w:val="385C44B8"/>
    <w:rsid w:val="38E5668A"/>
    <w:rsid w:val="3A251076"/>
    <w:rsid w:val="3C37571A"/>
    <w:rsid w:val="40D94E99"/>
    <w:rsid w:val="43E3485A"/>
    <w:rsid w:val="45127960"/>
    <w:rsid w:val="456712B0"/>
    <w:rsid w:val="46D362FB"/>
    <w:rsid w:val="47460A8A"/>
    <w:rsid w:val="49005D64"/>
    <w:rsid w:val="49AD6455"/>
    <w:rsid w:val="4A5F2986"/>
    <w:rsid w:val="4AE774C7"/>
    <w:rsid w:val="4BA17EE8"/>
    <w:rsid w:val="4F565608"/>
    <w:rsid w:val="53EE1103"/>
    <w:rsid w:val="5400401B"/>
    <w:rsid w:val="5AFE1A28"/>
    <w:rsid w:val="5B132B16"/>
    <w:rsid w:val="5E2C2689"/>
    <w:rsid w:val="5E8C011C"/>
    <w:rsid w:val="5EB30930"/>
    <w:rsid w:val="62736C5B"/>
    <w:rsid w:val="643028BA"/>
    <w:rsid w:val="64B87E72"/>
    <w:rsid w:val="6C9810F3"/>
    <w:rsid w:val="6E0447A3"/>
    <w:rsid w:val="70D15FE3"/>
    <w:rsid w:val="71E62BE5"/>
    <w:rsid w:val="72E74CED"/>
    <w:rsid w:val="736302EA"/>
    <w:rsid w:val="74D91419"/>
    <w:rsid w:val="751D7D5E"/>
    <w:rsid w:val="76917832"/>
    <w:rsid w:val="76D271CD"/>
    <w:rsid w:val="7961630A"/>
    <w:rsid w:val="7B9E6682"/>
    <w:rsid w:val="7C720B41"/>
    <w:rsid w:val="7D3446C7"/>
    <w:rsid w:val="7D577722"/>
    <w:rsid w:val="7DD50BDD"/>
    <w:rsid w:val="7F676885"/>
    <w:rsid w:val="7FF7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Administrator</dc:creator>
  <cp:lastModifiedBy>admin</cp:lastModifiedBy>
  <dcterms:modified xsi:type="dcterms:W3CDTF">2021-12-07T07:35:45Z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