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3875" cy="6748145"/>
            <wp:effectExtent l="0" t="0" r="9525" b="14605"/>
            <wp:docPr id="1" name="图片 1" descr="MR9PHO8_NL5]LZSJ2A4K1(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R9PHO8_NL5]LZSJ2A4K1(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基本信息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书名:庆祝新中国朗诵诗选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我亲爱的祖国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定价：88.00元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作者:李少君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出版社：中国言实出版社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出版日期：2019-05-01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ISBN：9787517128540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页码：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版次：1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装帧：精装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开本：16开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书以“我亲爱的祖国”为主题，从成千上万首诗作中精心遴选了70首以歌颂祖国为主题的诗作，既有《新华颂》《相信未来》《祖国啊，我亲爱的祖国》《热爱生命》等读者耳熟能详的经典诗篇，也有《中国天眼》《起飞中国》《港珠澳大桥》《复兴号，开往沂蒙的春天》等新时代的颂歌，具有较高的思想性、艺术性、史料性，是光辉历程的一个缩影，也是向祖亲70岁华诞献上的一份珍贵礼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001 郭沫若 / 新华颂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003 何其芳 / 我们最伟大的节日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011 严　辰 / 国旗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013 胡　昭 / 军帽底下的眼睛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015 未　央 / 祖国，我回来了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019 李　季 / 我站在祁连山顶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021 公　刘 / 西盟的早晨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022 贺敬之 / 回延安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028 高士其 / 歌颂祖国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030 孙友田 / 大山欢笑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032 李　瑛 / 戈壁日出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034 纪　宇 / 我站在祖国地图前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038 食　指 / 相信未来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040 江　河 / 纪念碑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044 陈志铭 / 挑选吧，祖国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046 张学梦 / 现代化和我们自己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——写给和我一样对“四化”无知的人们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057 王辽生 / 探求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060 舒　婷 / 祖国啊，我亲爱的祖国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062 叶文福 / 祖国啊，我要燃烧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064 洛　夫 / 边界望乡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066 赵　恺 / 第五十七个黎明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072 流沙河 / 理想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075 昌　耀 / 划呀，划呀，父亲们！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——献给新时期的船夫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081 梁　南 / 我追随在祖国之后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084 李　钢 / 蓝水兵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087 汪国真 / 热爱生命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088 骆一禾 / 麦地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——致乡土中国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090 洪三泰 / 中国高第街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093 绿　原 / 中国的风筝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095 其　然 / 川藏线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101 李小雨 / 最后一分钟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104 晏　明 / 美丽的白莲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106 周　波 / 台湾，归来啊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110 章德益 / 西部高原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112 陈所臣 / 我的歌献给辉煌的七月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115 张　锲 / 我的祖国，我的母亲河！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124 米福松 / 祖国，我的母亲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126 刘福君 / 乡下的祖国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128 第广龙 / 祖国的高处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130 王昕朋 / 藏族姑娘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132 杨修正 / 北京奥运抒怀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134 康　桥 / 祖国，我是你日夜奔涌的河流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136 谢克强 / 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140 刘丙钧 / 祖国，我们的祖国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142 姜　桦 / 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145 胡　弦 / 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147 吉狄马加 / 自画像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150 李少君 / 春风再一次刷新了世界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151 于　坚 / 南高原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153 姜念光 / 祖国之夜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155 大　卫 / 青春的旗帜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159 杨　克 / 我在一颗石榴里看见了我的祖国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162 黄劲松 / 前进路：方向和速度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165 远　洋 / 向开拓者致敬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167 刘笑伟 / 朱日和：钢铁集结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170 周所同 / 念黄河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173 李满强 / 海南书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177 曹宇翔 / 祖国之秋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179 张　况 / 照见：天空之镜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182 许　敏 / 亲亲祖国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184 徐高峰 / 航母赞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187 谭仲池 / 酒泉航天城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189 吴治由 / 中国天眼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198 宁　明 / 起飞中国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 曹庆芳 / 抒写北川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——纪念汶川地震十周年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206 尹元会 / 海洋强国的曙光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——写在我国首艘国产航母首次试航的日子里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210 邵　悦 / 港珠澳大桥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213 李文山 / 复兴号，开往沂蒙的春天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220 江　凡 / 小道与大道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——献给改革开放40 周年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225 张继炼 / 辉煌之路　我们一起走来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——写给新中国成立70 周年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/>
          <w:i w:val="0"/>
          <w:caps w:val="0"/>
          <w:color w:val="0000FF"/>
          <w:spacing w:val="0"/>
          <w:sz w:val="18"/>
          <w:szCs w:val="18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66565" cy="7291705"/>
            <wp:effectExtent l="0" t="0" r="635" b="4445"/>
            <wp:docPr id="2" name="图片 2" descr="RP{]FQ(W(RUW}U{)J)}Y}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P{]FQ(W(RUW}U{)J)}Y}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729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书名:500kV变电运维问答(知识部分)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定价：60.00元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作者:国网河南省电力公司检修公司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出版社：中国电力出版社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出版日期：2019-04-01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ISBN：9787519825256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版次：1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装帧：平装-胶订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开本：16开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页数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基于加强生产技能人员岗位培训，进一步优化完善培训策略、开展针对性培训，持续提升变电运维一线员工业务素质，编写本书，本书主要是根据一线员工不同岗位（如正值、副值、值班长等）的素质能力的差距和不足，开展差异化培训，切实提高培训的针对性、实效性。包括基础知识、一次二次设备、规程等相关内容的问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  <w:t>目　　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前言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第一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章 一次设备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1.500kV变压器的励磁涌流与什么有关？有什么危害？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2.500kV电力变压器的高压绕组和低压绕组如何分布？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3.变压器的损耗由哪几部分组成？为什么通常可将空载损耗视为铁损短路损耗视为铜损？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4.为什么将变压器绕组的温升规定为65℃？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5.什么是恒磁通调压和变磁通调压？500、1000kV自耦变压器采用哪种原理调压？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6.新安装或大修后的变压器在投入运行前为什么要做冲击合闸试验？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7.对变压器进行哪项试验后，会产生剩磁，为什么？剩磁的主要危害和消除方法有哪些？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8.简述更换变压器呼吸器或硅胶时的注意事项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9.简述防潮呼吸器、内部的硅胶、油封杯的作用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10.怎样判断油位是否正常？出现假油位的原因是什么？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11.变压器异常运行主要表现有哪些？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12.新安装的变压器，除按大修验收的内容进行验收之外还应审查哪些内容？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13.变压器的铁芯为什么要接地？为什么必须要一点接地？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14.变压器并列运行的条件是什么？不符合并列运行条件的变压器并列运行会引起什么后果？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15.强油强风冷变压器冷却器由哪些主要元件组成？各元件的作用是什么？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16.500kV变压器调压方式有哪几种？如何实现？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17.调整无载调压变压器分接开关时有何注意事项？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18.变压器有载调压装置在什么情况下不能调压？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19.在哪些情况下，不宜采用调整变压器分接头的方式来提高母线电压为什么？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20.为什么切除空载变压器会引起过电压？如何限制？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21.什么是变压器的等值老化原理和变压器的绝缘老化六度原则？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22.什么叫温升？变压器温升额定值是怎样规定的？为什么要限制变压器的温升？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23.变压器压力释放阀和压力突变继电器的区别是什么？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24.简述变压器绕组温度表（电阻式）测温原理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25.变压器试验项目分为哪两类？各包括哪些内容？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26.什么叫全绝缘变压器？什么叫半绝缘变压器？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27.新安装或大修后的变压器投入运行后，轻瓦斯保护动作频繁，是哪些原因造成的？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28.变压器新装或大修后，为什么要测定变压器大盖和油枕连接管的坡度？标准是什么？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29.变压器正常运行时绕组的哪部分热？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30.变压器的阻抗电压在运行中有什么作用？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31.无载调压变压器的分接开关换挡后，必须进行什么试验？为什么？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32.500kV变压器的中性点接地方式有哪几种？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33.影响变压器油位及油温的因素有哪些？哪些原因使变压器缺油？缺油对变压器运行有什么影响？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34.GIS检修接地开关和快速接地开关的区别是什么？快速接地开关的作用是什么？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35.隔离开关在运行中可能出现哪些异常？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36.隔离开关可进行哪些操作？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37.隔离开关应具备哪些联锁？其方式有几种？GIS中隔离开关与接地开关之间又存在几种联锁？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38.什么是跳跃和防跳？目前常采用的防跳方法有哪些？一般情况下，电气防跳分哪两种？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39.SF6断路器运行中监视项目有哪些？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40.在高压断路器上并联电阻起什么作用？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41.断路器断口间并联电容器的作用是什么？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42.什么叫密度继电器？为什么SF6断路器要采用这种继电器？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43.运行中SF6密度继电器或压力表读数波动原因是什么？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44.断路器对操动机构的要求有哪些？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45.怎样进行断路器液压机构防慢分试验？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46.断路器本体或引线接头发热缺陷如何定级？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47.断路器有哪些情况时，应立即申请停电处理？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……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第二章 二次回路及保护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第三章 规程</w:t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参考文献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Verdana" w:hAnsi="Verdana" w:eastAsia="Verdana" w:cs="Verdana"/>
          <w:b w:val="0"/>
          <w:i w:val="0"/>
          <w:caps w:val="0"/>
          <w:color w:val="656565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12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Verdana" w:hAnsi="Verdana" w:eastAsia="Verdana" w:cs="Verdana"/>
          <w:b w:val="0"/>
          <w:i w:val="0"/>
          <w:caps w:val="0"/>
          <w:color w:val="666666"/>
          <w:spacing w:val="0"/>
          <w:sz w:val="18"/>
          <w:szCs w:val="1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drawing>
          <wp:inline distT="0" distB="0" distL="114300" distR="114300">
            <wp:extent cx="5143500" cy="7315200"/>
            <wp:effectExtent l="0" t="0" r="0" b="0"/>
            <wp:docPr id="3" name="图片 3" descr="V)P2C3U(3[S7XM]4)(4Y`K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)P2C3U(3[S7XM]4)(4Y`K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基本信息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书名：爱情一叶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作者：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埃米尔·左拉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出版社：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"https://book.jd.com/publish/%E4%BA%BA%E6%B0%91%E6%96%87%E5%AD%A6%E5%87%BA%E7%89%88%E7%A4%BE_1.html" \o "人民文学出版社" \t "https://item.jd.com/_blank"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人民文学出版社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ISBN：9787020140596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包装：平装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开本：32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出版时间：2018-09-01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页数：288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定价：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00" w:right="3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内容简介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埃莱娜是名寡妇，她的爱女雅娜体弱多病，在雅娜一次疾病发作时，亨利医生让其起死回生。在照料雅娜的过程中，埃莱娜和亨利也互生情愫，但亨利其实是有妇之夫，他们的理性没有战胜对彼此的情欲。最终雅娜还是急病夭亡，埃莱娜认为这是上帝对其行为的惩罚，于是结束了这段情感再婚后离开巴黎，在无尽的悔恨和回忆中度过余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左拉是十九世纪后半期法国重要的批判现实主义作家，以及自然主义文学流派的领袖。这部《爱情一叶》和他其他真实再现当时社会环境和社会矛盾的作品不同，这是“一些崭新的东西”。根据左拉自己的说法，在《小酒店》《娜娜》出版之间，他需要一次感情上的“幕间休息”，“希望在一位正派女人身上挖掘一种情欲冲动，一种爱情，它骤然来了，又不留痕迹地过去了”。我们似乎可以看到一个隐蔽的左拉，一个浪漫主义的左拉，但我们同样也能看到作品中潜伏着的左拉其他小说中的深沉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00" w:right="300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"/>
        </w:rPr>
        <w:t>目  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  <w:t>译 序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  <w:t xml:space="preserve">左拉致编辑部的信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  <w:t>第一章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  <w:t>第二章 54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  <w:t>第三章 108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  <w:t>第四章 166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  <w:t>第五章 223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00" w:right="300"/>
        <w:jc w:val="left"/>
        <w:rPr>
          <w:rFonts w:hint="eastAsia" w:asciiTheme="minorEastAsia" w:hAnsiTheme="minorEastAsia" w:eastAsiaTheme="minorEastAsia" w:cstheme="minorEastAsia"/>
          <w:b w:val="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192770"/>
            <wp:effectExtent l="0" t="0" r="10160" b="17780"/>
            <wp:docPr id="4" name="图片 4" descr="s3349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334924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书名:出走的人：作家与家人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定价：59.00元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作者:科尔姆·托宾,张芸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出版社：人民文学出版社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出版日期：2019-08-01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ISBN：9787020148554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版次：1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装帧：平装-胶订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开本：32开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页数：376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科尔姆·宾不仅是杰出的小说家，更是细心的读者。本书收录的文章多刊登于《伦敦书评》和《纽约书评》，梳理了威廉·巴特勒·叶芝、托马斯·曼、萨缪尔·贝克特、博尔赫斯、哈特·克兰、田纳西·威廉斯、詹姆斯·鲍德温等作家与家人复杂而幽深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shd w:val="clear" w:fill="FFFFFF"/>
          <w:lang w:val="en-US" w:eastAsia="zh-CN" w:bidi="ar"/>
        </w:rPr>
        <w:t>目　　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简·奥斯丁、亨利·詹姆斯和母亲之死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第一卷：爱尔兰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威廉·巴特勒·叶芝：弑父新法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威利和乔治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弑母新法：辛格与他的家人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贝克特遇上他苦恼的母亲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布莱恩·摩尔：我已经从爱尔兰跑出来，大大的仇恨，小小的空间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塞巴斯蒂安·巴里的父国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罗迪·道尔和雨果·汉密尔顿：宗族之语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第二卷：爱尔兰以外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托马斯·曼：宠坏孩子的新方法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博尔赫斯：一个影子里的父亲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哈特·克兰：离家出走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田纳西·威廉斯和罗兹的幽灵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约翰·契弗：把家庭生活变成苦难的新方式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鲍德温和“美国的困惑”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  <w:t>鲍德温和奥巴马：没有父亲的男人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3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5267960" cy="7371080"/>
            <wp:effectExtent l="0" t="0" r="8890" b="1270"/>
            <wp:docPr id="5" name="图片 5" descr="0c2f0bfad19427ea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2f0bfad19427ea_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7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基本信息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书名:党员教育管理工作实用手册:图表版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定价：48.00元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作者:本书编写组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出版社：国家行政学院出版社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出版日期：2019-06-01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ISBN：9787515023427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版次：1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装帧：平装-胶订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开本：16开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/>
        <w:rPr>
          <w:rFonts w:hint="eastAsia" w:ascii="宋体" w:hAnsi="宋体" w:eastAsia="宋体" w:cs="宋体"/>
          <w:color w:val="333333"/>
          <w:sz w:val="24"/>
          <w:szCs w:val="24"/>
          <w:shd w:val="clear" w:fill="F3F3F3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以党章为遵循，以新时代中央关于党员教育管理工作的一系列方针政策为指导，简洁、通俗地介绍了党员教育管理工作的基本要求，包括党员教育管理的基本内容、党员组织关系、党的组织生活、党籍党龄党费的管理、流动党员教育管理等方面的基本知识和程序，并收录了党章、中央有关党员教育管理工作的政策文件等内容，具有较强的工作指导性、操作性和实用性，是一本基层党务工作者案头必备的工具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第一章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概　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一、党务工作的基本内容...................................... 001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二、党务人员工作职责........................................ 004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三、新时代党的基层组织任期的变化............................ 007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第二章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党员教育工作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一、党员教育的基本内容...................................... 010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二、党员教育的形式、方法和具体实施.......................... 016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三、严格党的组织生活........................................ 029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四、“三会一课”............................................ 035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五、坚持民主评议党员制度.................................... 047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六、开好党员领导干部民主生活会.............................. 089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七、开展经常性的谈心谈话.................................... 100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八、组织好主题党日活动...................................... 102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第三章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党员管理工作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一、党员管理工作的内容...................................... 104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二、党员管理的基本任务...................................... 105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三、日常性的党员管理工作.................................... 106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四、加强流动党员的管理...................................... 109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五、党费使用小知识.......................................... 114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第四章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党务工作常用技法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一、党政机关公文格式国家标准................................ 118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二、公文开头的写法.......................................... 144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三、发展党员工作常用文书的写法.............................. 149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四、发言材料的写法.......................................... 158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五、座次排位小常识.......................................... 160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附录1　　中国共产党章程..................................... 169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附录2　　中国共产党支部工作条例（试行）..................... 205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附录3　　中国共产党党员教育管理工作条例..................... 220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300" w:right="30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Tahoma" w:hAnsi="Tahoma" w:eastAsia="Tahoma" w:cs="Tahoma"/>
          <w:b w:val="0"/>
          <w:i w:val="0"/>
          <w:caps w:val="0"/>
          <w:color w:val="666666"/>
          <w:spacing w:val="0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E5C33"/>
    <w:rsid w:val="049A1ED3"/>
    <w:rsid w:val="240707DB"/>
    <w:rsid w:val="29002F28"/>
    <w:rsid w:val="65140D2B"/>
    <w:rsid w:val="738E5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2020-02-15T10:44:00Z</dcterms:created>
  <dc:creator>lenov</dc:creator>
  <cp:lastModifiedBy>Administrator</cp:lastModifiedBy>
  <dcterms:modified xsi:type="dcterms:W3CDTF">2020-03-17T02:51:20Z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