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顶岗实习管理办法解读</w:t>
      </w:r>
    </w:p>
    <w:p/>
    <w:p>
      <w:pPr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为了规范学生顶岗实习管理工作，</w:t>
      </w:r>
      <w:r>
        <w:rPr>
          <w:rFonts w:hint="eastAsia" w:ascii="仿宋_GB2312" w:hAnsi="仿宋_GB2312" w:eastAsia="仿宋_GB2312"/>
          <w:sz w:val="32"/>
          <w:lang w:eastAsia="zh-CN"/>
        </w:rPr>
        <w:t>我校于</w:t>
      </w:r>
      <w:r>
        <w:rPr>
          <w:rFonts w:hint="eastAsia" w:ascii="仿宋_GB2312" w:hAnsi="仿宋_GB2312" w:eastAsia="仿宋_GB2312"/>
          <w:sz w:val="32"/>
          <w:lang w:val="en-US" w:eastAsia="zh-CN"/>
        </w:rPr>
        <w:t>2017年修订《顶岗实习管理办法》，经过两年实践，2019年，我们再次修订《顶岗实习管理办法》。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新修订的《顶岗实习管理办法》，依据</w:t>
      </w:r>
      <w:r>
        <w:rPr>
          <w:rFonts w:hint="eastAsia" w:ascii="仿宋_GB2312" w:hAnsi="仿宋_GB2312" w:eastAsia="仿宋_GB2312"/>
          <w:sz w:val="32"/>
        </w:rPr>
        <w:t>《中华人民共和国教育法》、《中华人民共和国劳动法》、《中华人民共和国职业教育法》、《职业学校学生实习管理规定》（教职成〔2016〕3号）等国家有关规定和《山东电力高等专科学校章程》，</w:t>
      </w:r>
      <w:r>
        <w:rPr>
          <w:rFonts w:hint="eastAsia" w:ascii="仿宋_GB2312" w:hAnsi="仿宋_GB2312" w:eastAsia="仿宋_GB2312"/>
          <w:sz w:val="32"/>
          <w:lang w:val="en-US" w:eastAsia="zh-CN"/>
        </w:rPr>
        <w:t>旨在</w:t>
      </w:r>
      <w:r>
        <w:rPr>
          <w:rFonts w:hint="eastAsia" w:ascii="仿宋_GB2312" w:hAnsi="仿宋_GB2312" w:eastAsia="仿宋_GB2312"/>
          <w:sz w:val="32"/>
        </w:rPr>
        <w:t>保护学生在实习期间的合法权益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主要目的在于了解相关岗位工作过程、工作内容及相关</w:t>
      </w:r>
      <w:r>
        <w:rPr>
          <w:rFonts w:hint="eastAsia" w:ascii="仿宋_GB2312" w:hAnsi="仿宋_GB2312" w:eastAsia="仿宋_GB2312"/>
          <w:sz w:val="32"/>
          <w:lang w:eastAsia="zh-CN"/>
        </w:rPr>
        <w:t>企业的</w:t>
      </w:r>
      <w:r>
        <w:rPr>
          <w:rFonts w:hint="eastAsia" w:ascii="仿宋_GB2312" w:hAnsi="仿宋_GB2312" w:eastAsia="仿宋_GB2312"/>
          <w:sz w:val="32"/>
        </w:rPr>
        <w:t>管理规定</w:t>
      </w:r>
      <w:r>
        <w:rPr>
          <w:rFonts w:hint="eastAsia" w:ascii="仿宋_GB2312" w:hAnsi="仿宋_GB2312" w:eastAsia="仿宋_GB2312"/>
          <w:sz w:val="32"/>
          <w:lang w:eastAsia="zh-CN"/>
        </w:rPr>
        <w:t>、安全规程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我们在</w:t>
      </w:r>
      <w:r>
        <w:rPr>
          <w:rFonts w:hint="eastAsia" w:ascii="仿宋_GB2312" w:hAnsi="仿宋_GB2312" w:eastAsia="仿宋_GB2312"/>
          <w:sz w:val="32"/>
        </w:rPr>
        <w:t>顶岗实习工作</w:t>
      </w:r>
      <w:r>
        <w:rPr>
          <w:rFonts w:hint="eastAsia" w:ascii="仿宋_GB2312" w:hAnsi="仿宋_GB2312" w:eastAsia="仿宋_GB2312"/>
          <w:sz w:val="32"/>
          <w:lang w:eastAsia="zh-CN"/>
        </w:rPr>
        <w:t>中</w:t>
      </w:r>
      <w:r>
        <w:rPr>
          <w:rFonts w:hint="eastAsia" w:ascii="仿宋_GB2312" w:hAnsi="仿宋_GB2312" w:eastAsia="仿宋_GB2312"/>
          <w:sz w:val="32"/>
        </w:rPr>
        <w:t>，</w:t>
      </w:r>
      <w:r>
        <w:rPr>
          <w:rFonts w:hint="eastAsia" w:ascii="仿宋_GB2312" w:hAnsi="仿宋_GB2312" w:eastAsia="仿宋_GB2312"/>
          <w:sz w:val="32"/>
          <w:lang w:eastAsia="zh-CN"/>
        </w:rPr>
        <w:t>始终坚持</w:t>
      </w:r>
      <w:r>
        <w:rPr>
          <w:rFonts w:hint="eastAsia" w:ascii="仿宋_GB2312" w:hAnsi="仿宋_GB2312" w:eastAsia="仿宋_GB2312"/>
          <w:sz w:val="32"/>
        </w:rPr>
        <w:t>全面贯彻党的教育方针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坚持产教融合、知行合一，遵循职业教育规律，培养学生职业道德和职业技能，促进学生全面发展，提高学生就业率和就业质量。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在《顶岗实习管理办法》中，严格规定了：</w:t>
      </w:r>
      <w:r>
        <w:rPr>
          <w:rFonts w:hint="eastAsia" w:ascii="仿宋_GB2312" w:hAnsi="仿宋_GB2312" w:eastAsia="仿宋_GB2312"/>
          <w:sz w:val="32"/>
        </w:rPr>
        <w:t>学校成立顶岗实习领导小组，分管校领导担任组长，成员由</w:t>
      </w:r>
      <w:r>
        <w:rPr>
          <w:rFonts w:hint="eastAsia" w:ascii="仿宋_GB2312" w:hAnsi="仿宋_GB2312" w:eastAsia="仿宋_GB2312"/>
          <w:sz w:val="32"/>
          <w:lang w:eastAsia="zh-CN"/>
        </w:rPr>
        <w:t>教务管理中心</w:t>
      </w:r>
      <w:r>
        <w:rPr>
          <w:rFonts w:hint="eastAsia" w:ascii="仿宋_GB2312" w:hAnsi="仿宋_GB2312" w:eastAsia="仿宋_GB2312"/>
          <w:sz w:val="32"/>
          <w:lang w:val="en-US" w:eastAsia="zh-CN"/>
        </w:rPr>
        <w:t>（技能等级评价指导中心）</w:t>
      </w:r>
      <w:r>
        <w:rPr>
          <w:rFonts w:hint="eastAsia" w:ascii="仿宋_GB2312" w:hAnsi="仿宋_GB2312" w:eastAsia="仿宋_GB2312"/>
          <w:sz w:val="32"/>
        </w:rPr>
        <w:t>、学员学生工作部、校区</w:t>
      </w:r>
      <w:r>
        <w:rPr>
          <w:rFonts w:hint="eastAsia" w:ascii="仿宋_GB2312" w:hAnsi="仿宋_GB2312" w:eastAsia="仿宋_GB2312"/>
          <w:sz w:val="32"/>
          <w:lang w:val="en-US" w:eastAsia="zh-CN"/>
        </w:rPr>
        <w:t>工作部</w:t>
      </w:r>
      <w:r>
        <w:rPr>
          <w:rFonts w:hint="eastAsia" w:ascii="仿宋_GB2312" w:hAnsi="仿宋_GB2312" w:eastAsia="仿宋_GB2312"/>
          <w:sz w:val="32"/>
        </w:rPr>
        <w:t>、各系部主要负责人组成。</w:t>
      </w:r>
      <w:r>
        <w:rPr>
          <w:rFonts w:hint="eastAsia" w:ascii="仿宋_GB2312" w:hAnsi="仿宋_GB2312" w:eastAsia="仿宋_GB2312"/>
          <w:sz w:val="32"/>
          <w:lang w:eastAsia="zh-CN"/>
        </w:rPr>
        <w:t>同时，规定了</w:t>
      </w:r>
      <w:r>
        <w:rPr>
          <w:rFonts w:hint="eastAsia" w:ascii="仿宋_GB2312" w:hAnsi="仿宋_GB2312" w:eastAsia="仿宋_GB2312"/>
          <w:sz w:val="32"/>
        </w:rPr>
        <w:t>领导小组</w:t>
      </w:r>
      <w:r>
        <w:rPr>
          <w:rFonts w:hint="eastAsia" w:ascii="仿宋_GB2312" w:hAnsi="仿宋_GB2312" w:eastAsia="仿宋_GB2312"/>
          <w:sz w:val="32"/>
          <w:lang w:eastAsia="zh-CN"/>
        </w:rPr>
        <w:t>的职责：</w:t>
      </w:r>
      <w:r>
        <w:rPr>
          <w:rFonts w:hint="eastAsia" w:ascii="仿宋_GB2312" w:hAnsi="仿宋_GB2312" w:eastAsia="仿宋_GB2312"/>
          <w:sz w:val="32"/>
        </w:rPr>
        <w:t>负责全校顶岗实习的规划，负责组织制定、修订顶岗实习有关管理规定，协调安排顶岗实习，指导、监督各系部做好顶岗实习管理工作，组织处置顶岗实习突发意外事件。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在《顶岗实习管理办法》中，界定了各部门的职责：</w:t>
      </w:r>
      <w:r>
        <w:rPr>
          <w:rFonts w:hint="eastAsia" w:ascii="仿宋_GB2312" w:hAnsi="仿宋_GB2312" w:eastAsia="仿宋_GB2312"/>
          <w:sz w:val="32"/>
          <w:lang w:eastAsia="zh-CN"/>
        </w:rPr>
        <w:t>教务管理中心</w:t>
      </w:r>
      <w:r>
        <w:rPr>
          <w:rFonts w:hint="eastAsia" w:ascii="仿宋_GB2312" w:hAnsi="仿宋_GB2312" w:eastAsia="仿宋_GB2312"/>
          <w:sz w:val="32"/>
        </w:rPr>
        <w:t>是顶岗实习管理部门。负责下达顶岗实习任务；负责审核、批准各专业顶岗实习计划、顶岗实习实施方案；负责定期检查顶岗实习计划执行情况</w:t>
      </w:r>
      <w:r>
        <w:rPr>
          <w:rFonts w:hint="eastAsia" w:ascii="仿宋_GB2312" w:hAnsi="仿宋_GB2312" w:eastAsia="仿宋_GB2312"/>
          <w:sz w:val="32"/>
          <w:lang w:eastAsia="zh-CN"/>
        </w:rPr>
        <w:t>等。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各系部是顶岗实习的具体实施部门，负责本系部所属专业毕业生顶岗实习安排与日常管理。负责与实习单位共同制定实习计划，开展专业教学和职业技能训练；负责安排实习指导教师，完成实习过程管理与成绩评定；负责实习资料归档</w:t>
      </w:r>
      <w:r>
        <w:rPr>
          <w:rFonts w:hint="eastAsia" w:ascii="仿宋_GB2312" w:hAnsi="仿宋_GB2312" w:eastAsia="仿宋_GB2312"/>
          <w:sz w:val="32"/>
          <w:lang w:eastAsia="zh-CN"/>
        </w:rPr>
        <w:t>等</w:t>
      </w:r>
      <w:r>
        <w:rPr>
          <w:rFonts w:hint="eastAsia" w:ascii="仿宋_GB2312" w:hAnsi="仿宋_GB2312" w:eastAsia="仿宋_GB2312"/>
          <w:sz w:val="32"/>
        </w:rPr>
        <w:t xml:space="preserve">。 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63EF6"/>
    <w:rsid w:val="25912325"/>
    <w:rsid w:val="39EE0310"/>
    <w:rsid w:val="56E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2020-04-21T01:22:00Z</dcterms:created>
  <dc:creator>Administrator</dc:creator>
  <cp:lastModifiedBy>Administrator</cp:lastModifiedBy>
  <dcterms:modified xsi:type="dcterms:W3CDTF">2020-04-21T01:46:12Z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