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7C" w:rsidRDefault="00AB367C" w:rsidP="00AB367C">
      <w:pPr>
        <w:pStyle w:val="a3"/>
        <w:shd w:val="clear" w:color="auto" w:fill="FFFFFF"/>
        <w:spacing w:before="0" w:beforeAutospacing="0" w:after="150" w:afterAutospacing="0" w:line="480" w:lineRule="atLeast"/>
        <w:ind w:firstLine="480"/>
        <w:rPr>
          <w:rFonts w:ascii="微软雅黑" w:eastAsia="微软雅黑" w:hAnsi="微软雅黑"/>
          <w:color w:val="717171"/>
        </w:rPr>
      </w:pPr>
      <w:r>
        <w:rPr>
          <w:rFonts w:ascii="仿宋" w:eastAsia="仿宋" w:hAnsi="仿宋" w:hint="eastAsia"/>
          <w:color w:val="717171"/>
        </w:rPr>
        <w:t>国家奖学金、国家励志奖学金、国家助学金名额在各学校间是平均分配的吗？</w:t>
      </w:r>
    </w:p>
    <w:p w:rsidR="0011313F" w:rsidRPr="00AB367C" w:rsidRDefault="00AB367C" w:rsidP="00AB367C">
      <w:pPr>
        <w:pStyle w:val="a3"/>
        <w:shd w:val="clear" w:color="auto" w:fill="FFFFFF"/>
        <w:spacing w:before="0" w:beforeAutospacing="0" w:after="150" w:afterAutospacing="0" w:line="480" w:lineRule="atLeast"/>
        <w:ind w:firstLine="480"/>
        <w:rPr>
          <w:rFonts w:ascii="微软雅黑" w:eastAsia="微软雅黑" w:hAnsi="微软雅黑" w:hint="eastAsia"/>
          <w:color w:val="717171"/>
        </w:rPr>
      </w:pPr>
      <w:r>
        <w:rPr>
          <w:rFonts w:ascii="仿宋" w:eastAsia="仿宋" w:hAnsi="仿宋" w:hint="eastAsia"/>
          <w:color w:val="717171"/>
        </w:rPr>
        <w:t>答：在国家奖助学金的安排上，不搞平均分配。分配国家奖学金和国家励志奖学金名额时，向办学水平较高的学校、以农林水地矿油核等国家需要的特殊学科专业为主的高校适当倾斜。分配国家助学金名额时，向民族院校、以农林水地矿油核等国家需要的特殊学科专业为主、家庭经济困难学生较多的高校适当倾斜。</w:t>
      </w:r>
      <w:bookmarkStart w:id="0" w:name="_GoBack"/>
      <w:bookmarkEnd w:id="0"/>
    </w:p>
    <w:sectPr w:rsidR="0011313F" w:rsidRPr="00AB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B"/>
    <w:rsid w:val="0011313F"/>
    <w:rsid w:val="004933AB"/>
    <w:rsid w:val="00AB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2020-08-21T07:55:00Z</dcterms:created>
  <dcterms:modified xsi:type="dcterms:W3CDTF">2020-08-21T07:55:00Z</dcterms:modified>
</cp:coreProperties>
</file>